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E0A" w:rsidRPr="004D5CEB" w:rsidRDefault="00B41E0A" w:rsidP="00DB4106">
      <w:pPr>
        <w:tabs>
          <w:tab w:val="left" w:pos="0"/>
        </w:tabs>
        <w:autoSpaceDE w:val="0"/>
        <w:autoSpaceDN w:val="0"/>
        <w:adjustRightInd w:val="0"/>
        <w:jc w:val="center"/>
        <w:rPr>
          <w:rFonts w:asciiTheme="majorHAnsi" w:eastAsiaTheme="majorHAnsi" w:hAnsiTheme="majorHAnsi"/>
          <w:b/>
          <w:color w:val="003366"/>
          <w:sz w:val="38"/>
          <w:szCs w:val="28"/>
          <w:lang w:eastAsia="ko-KR"/>
        </w:rPr>
      </w:pPr>
      <w:r w:rsidRPr="004D5CEB">
        <w:rPr>
          <w:rFonts w:asciiTheme="majorHAnsi" w:eastAsiaTheme="majorHAnsi" w:hAnsiTheme="majorHAnsi" w:hint="eastAsia"/>
          <w:b/>
          <w:color w:val="003366"/>
          <w:sz w:val="38"/>
          <w:szCs w:val="28"/>
          <w:lang w:eastAsia="ko-KR"/>
        </w:rPr>
        <w:t>Green Growth</w:t>
      </w:r>
    </w:p>
    <w:p w:rsidR="00643E28" w:rsidRPr="004D5CEB" w:rsidRDefault="00643E28" w:rsidP="00DB4106">
      <w:pPr>
        <w:tabs>
          <w:tab w:val="left" w:pos="0"/>
        </w:tabs>
        <w:autoSpaceDE w:val="0"/>
        <w:autoSpaceDN w:val="0"/>
        <w:adjustRightInd w:val="0"/>
        <w:jc w:val="center"/>
        <w:rPr>
          <w:rFonts w:asciiTheme="majorHAnsi" w:eastAsiaTheme="majorHAnsi" w:hAnsiTheme="majorHAnsi"/>
          <w:i/>
          <w:color w:val="003366"/>
          <w:sz w:val="32"/>
          <w:szCs w:val="26"/>
          <w:lang w:eastAsia="ko-KR"/>
        </w:rPr>
      </w:pPr>
      <w:r w:rsidRPr="004D5CEB">
        <w:rPr>
          <w:rFonts w:asciiTheme="majorHAnsi" w:eastAsiaTheme="majorHAnsi" w:hAnsiTheme="majorHAnsi" w:hint="eastAsia"/>
          <w:i/>
          <w:color w:val="003366"/>
          <w:sz w:val="32"/>
          <w:szCs w:val="26"/>
          <w:lang w:eastAsia="ko-KR"/>
        </w:rPr>
        <w:t>KDIS Development Case Study Series 2012</w:t>
      </w:r>
    </w:p>
    <w:p w:rsidR="00ED5089" w:rsidRPr="004D5CEB" w:rsidRDefault="00ED5089" w:rsidP="00DB4106">
      <w:pPr>
        <w:tabs>
          <w:tab w:val="left" w:pos="0"/>
        </w:tabs>
        <w:autoSpaceDE w:val="0"/>
        <w:autoSpaceDN w:val="0"/>
        <w:adjustRightInd w:val="0"/>
        <w:jc w:val="center"/>
        <w:rPr>
          <w:rFonts w:asciiTheme="majorHAnsi" w:eastAsiaTheme="majorHAnsi" w:hAnsiTheme="majorHAnsi" w:cs="CambriaMath"/>
          <w:i/>
          <w:shadow/>
          <w:color w:val="003366"/>
          <w:sz w:val="32"/>
          <w:szCs w:val="26"/>
          <w:lang w:eastAsia="ko-KR"/>
        </w:rPr>
      </w:pPr>
    </w:p>
    <w:p w:rsidR="00ED5089" w:rsidRPr="004D5CEB" w:rsidRDefault="00A12594" w:rsidP="00DB4106">
      <w:pPr>
        <w:tabs>
          <w:tab w:val="left" w:pos="0"/>
        </w:tabs>
        <w:jc w:val="center"/>
        <w:rPr>
          <w:rFonts w:asciiTheme="majorHAnsi" w:eastAsiaTheme="majorHAnsi" w:hAnsiTheme="majorHAnsi" w:cs="NewsGothicMT"/>
          <w:color w:val="000000"/>
          <w:sz w:val="20"/>
          <w:szCs w:val="20"/>
          <w:lang w:eastAsia="ko-KR"/>
        </w:rPr>
      </w:pPr>
      <w:r w:rsidRPr="004D5CEB">
        <w:rPr>
          <w:rFonts w:asciiTheme="majorHAnsi" w:eastAsiaTheme="majorHAnsi" w:hAnsiTheme="majorHAnsi" w:cs="NewsGothicMT"/>
          <w:noProof/>
          <w:color w:val="000000"/>
          <w:sz w:val="20"/>
          <w:szCs w:val="20"/>
        </w:rPr>
        <w:drawing>
          <wp:inline distT="0" distB="0" distL="0" distR="0" wp14:anchorId="7B8EDE9E" wp14:editId="32FF50E8">
            <wp:extent cx="969778" cy="1036964"/>
            <wp:effectExtent l="19050" t="0" r="1772" b="0"/>
            <wp:docPr id="7" name="그림 7" descr="GDLN-LOGO-MAY05-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DLN-LOGO-MAY05-2004"/>
                    <pic:cNvPicPr>
                      <a:picLocks noChangeAspect="1" noChangeArrowheads="1"/>
                    </pic:cNvPicPr>
                  </pic:nvPicPr>
                  <pic:blipFill>
                    <a:blip r:embed="rId9" cstate="print"/>
                    <a:srcRect/>
                    <a:stretch>
                      <a:fillRect/>
                    </a:stretch>
                  </pic:blipFill>
                  <pic:spPr bwMode="auto">
                    <a:xfrm>
                      <a:off x="0" y="0"/>
                      <a:ext cx="977548" cy="1045273"/>
                    </a:xfrm>
                    <a:prstGeom prst="rect">
                      <a:avLst/>
                    </a:prstGeom>
                    <a:noFill/>
                  </pic:spPr>
                </pic:pic>
              </a:graphicData>
            </a:graphic>
          </wp:inline>
        </w:drawing>
      </w:r>
    </w:p>
    <w:p w:rsidR="00D233B7" w:rsidRPr="004D5CEB" w:rsidRDefault="00B41E0A" w:rsidP="00DB4106">
      <w:pPr>
        <w:tabs>
          <w:tab w:val="left" w:pos="0"/>
        </w:tabs>
        <w:jc w:val="center"/>
        <w:rPr>
          <w:rFonts w:asciiTheme="majorHAnsi" w:eastAsiaTheme="majorHAnsi" w:hAnsiTheme="majorHAnsi" w:cs="Arial"/>
          <w:lang w:eastAsia="ko-KR"/>
        </w:rPr>
      </w:pPr>
      <w:r w:rsidRPr="004D5CEB">
        <w:rPr>
          <w:rFonts w:asciiTheme="majorHAnsi" w:eastAsiaTheme="majorHAnsi" w:hAnsiTheme="majorHAnsi" w:cs="Arial"/>
          <w:color w:val="0070C0"/>
          <w:lang w:eastAsia="ko-KR"/>
        </w:rPr>
        <w:t xml:space="preserve"> </w:t>
      </w:r>
      <w:r w:rsidR="00D233B7" w:rsidRPr="004D5CEB">
        <w:rPr>
          <w:rFonts w:asciiTheme="majorHAnsi" w:eastAsiaTheme="majorHAnsi" w:hAnsiTheme="majorHAnsi" w:cs="Arial"/>
          <w:lang w:eastAsia="ko-KR"/>
        </w:rPr>
        <w:t>(</w:t>
      </w:r>
      <w:r w:rsidR="0095053B" w:rsidRPr="004D5CEB">
        <w:rPr>
          <w:rFonts w:asciiTheme="majorHAnsi" w:eastAsiaTheme="majorHAnsi" w:hAnsiTheme="majorHAnsi" w:cs="Arial"/>
          <w:lang w:eastAsia="ko-KR"/>
        </w:rPr>
        <w:t>09</w:t>
      </w:r>
      <w:r w:rsidR="00D233B7" w:rsidRPr="004D5CEB">
        <w:rPr>
          <w:rFonts w:asciiTheme="majorHAnsi" w:eastAsiaTheme="majorHAnsi" w:hAnsiTheme="majorHAnsi" w:cs="Arial"/>
          <w:lang w:eastAsia="ko-KR"/>
        </w:rPr>
        <w:t>:30-1</w:t>
      </w:r>
      <w:r w:rsidR="004D5CEB" w:rsidRPr="004D5CEB">
        <w:rPr>
          <w:rFonts w:asciiTheme="majorHAnsi" w:eastAsiaTheme="majorHAnsi" w:hAnsiTheme="majorHAnsi" w:cs="Arial"/>
          <w:lang w:eastAsia="ko-KR"/>
        </w:rPr>
        <w:t>1:3</w:t>
      </w:r>
      <w:r w:rsidR="00D233B7" w:rsidRPr="004D5CEB">
        <w:rPr>
          <w:rFonts w:asciiTheme="majorHAnsi" w:eastAsiaTheme="majorHAnsi" w:hAnsiTheme="majorHAnsi" w:cs="Arial"/>
          <w:lang w:eastAsia="ko-KR"/>
        </w:rPr>
        <w:t>0 /</w:t>
      </w:r>
      <w:r w:rsidR="001C1E0C" w:rsidRPr="004D5CEB">
        <w:rPr>
          <w:rFonts w:asciiTheme="majorHAnsi" w:eastAsiaTheme="majorHAnsi" w:hAnsiTheme="majorHAnsi" w:cs="Arial" w:hint="eastAsia"/>
          <w:lang w:eastAsia="ko-KR"/>
        </w:rPr>
        <w:t>31</w:t>
      </w:r>
      <w:r w:rsidR="00D233B7" w:rsidRPr="004D5CEB">
        <w:rPr>
          <w:rFonts w:asciiTheme="majorHAnsi" w:eastAsiaTheme="majorHAnsi" w:hAnsiTheme="majorHAnsi" w:cs="Arial"/>
          <w:lang w:eastAsia="ko-KR"/>
        </w:rPr>
        <w:t xml:space="preserve"> </w:t>
      </w:r>
      <w:r w:rsidR="001C1E0C" w:rsidRPr="004D5CEB">
        <w:rPr>
          <w:rFonts w:asciiTheme="majorHAnsi" w:eastAsiaTheme="majorHAnsi" w:hAnsiTheme="majorHAnsi" w:cs="Arial" w:hint="eastAsia"/>
          <w:lang w:eastAsia="ko-KR"/>
        </w:rPr>
        <w:t>October</w:t>
      </w:r>
      <w:r w:rsidR="00D233B7" w:rsidRPr="004D5CEB">
        <w:rPr>
          <w:rFonts w:asciiTheme="majorHAnsi" w:eastAsiaTheme="majorHAnsi" w:hAnsiTheme="majorHAnsi" w:cs="Arial"/>
        </w:rPr>
        <w:t xml:space="preserve"> 2012</w:t>
      </w:r>
      <w:r w:rsidR="00D233B7" w:rsidRPr="004D5CEB">
        <w:rPr>
          <w:rFonts w:asciiTheme="majorHAnsi" w:eastAsiaTheme="majorHAnsi" w:hAnsiTheme="majorHAnsi" w:cs="Arial"/>
          <w:lang w:eastAsia="ko-KR"/>
        </w:rPr>
        <w:t>)</w:t>
      </w:r>
    </w:p>
    <w:p w:rsidR="00D233B7" w:rsidRPr="004D5CEB" w:rsidRDefault="00D233B7" w:rsidP="00DB4106">
      <w:pPr>
        <w:tabs>
          <w:tab w:val="left" w:pos="0"/>
        </w:tabs>
        <w:jc w:val="center"/>
        <w:rPr>
          <w:rFonts w:asciiTheme="majorHAnsi" w:eastAsiaTheme="majorHAnsi" w:hAnsiTheme="majorHAnsi" w:cs="Arial"/>
          <w:lang w:eastAsia="ko-KR"/>
        </w:rPr>
      </w:pPr>
      <w:r w:rsidRPr="004D5CEB">
        <w:rPr>
          <w:rFonts w:asciiTheme="majorHAnsi" w:eastAsiaTheme="majorHAnsi" w:hAnsiTheme="majorHAnsi" w:cs="Arial"/>
          <w:lang w:eastAsia="ko-KR"/>
        </w:rPr>
        <w:t>(</w:t>
      </w:r>
      <w:r w:rsidR="0095053B" w:rsidRPr="004D5CEB">
        <w:rPr>
          <w:rFonts w:asciiTheme="majorHAnsi" w:eastAsiaTheme="majorHAnsi" w:hAnsiTheme="majorHAnsi" w:cs="Arial"/>
          <w:lang w:eastAsia="ko-KR"/>
        </w:rPr>
        <w:t>Vietnam</w:t>
      </w:r>
      <w:r w:rsidRPr="004D5CEB">
        <w:rPr>
          <w:rFonts w:asciiTheme="majorHAnsi" w:eastAsiaTheme="majorHAnsi" w:hAnsiTheme="majorHAnsi" w:cs="Arial"/>
          <w:lang w:eastAsia="ko-KR"/>
        </w:rPr>
        <w:t xml:space="preserve"> time)</w:t>
      </w:r>
    </w:p>
    <w:p w:rsidR="00ED5089" w:rsidRPr="004D5CEB" w:rsidRDefault="00ED5089" w:rsidP="00DB4106">
      <w:pPr>
        <w:tabs>
          <w:tab w:val="left" w:pos="0"/>
        </w:tabs>
        <w:jc w:val="center"/>
        <w:rPr>
          <w:rFonts w:asciiTheme="majorHAnsi" w:eastAsiaTheme="majorHAnsi" w:hAnsiTheme="majorHAnsi" w:cs="NewsGothicMT"/>
          <w:color w:val="000000"/>
          <w:sz w:val="18"/>
          <w:szCs w:val="20"/>
          <w:lang w:eastAsia="ko-KR"/>
        </w:rPr>
      </w:pPr>
    </w:p>
    <w:p w:rsidR="00D233B7" w:rsidRPr="004D5CEB" w:rsidRDefault="00E933ED" w:rsidP="00DB4106">
      <w:pPr>
        <w:tabs>
          <w:tab w:val="left" w:pos="0"/>
        </w:tabs>
        <w:jc w:val="center"/>
        <w:rPr>
          <w:rFonts w:asciiTheme="majorHAnsi" w:eastAsiaTheme="majorHAnsi" w:hAnsiTheme="majorHAnsi" w:cs="Arial"/>
          <w:b/>
          <w:i/>
          <w:color w:val="000000"/>
          <w:sz w:val="22"/>
          <w:szCs w:val="20"/>
          <w:lang w:eastAsia="ko-KR"/>
        </w:rPr>
      </w:pPr>
      <w:r w:rsidRPr="004D5CEB">
        <w:rPr>
          <w:rFonts w:asciiTheme="majorHAnsi" w:eastAsiaTheme="majorHAnsi" w:hAnsiTheme="majorHAnsi" w:cs="Arial"/>
          <w:b/>
          <w:i/>
          <w:color w:val="000000"/>
          <w:sz w:val="22"/>
          <w:szCs w:val="20"/>
          <w:lang w:eastAsia="ko-KR"/>
        </w:rPr>
        <w:t>Hosted</w:t>
      </w:r>
      <w:r w:rsidR="00D233B7" w:rsidRPr="004D5CEB">
        <w:rPr>
          <w:rFonts w:asciiTheme="majorHAnsi" w:eastAsiaTheme="majorHAnsi" w:hAnsiTheme="majorHAnsi" w:cs="Arial"/>
          <w:b/>
          <w:i/>
          <w:color w:val="000000"/>
          <w:sz w:val="22"/>
          <w:szCs w:val="20"/>
          <w:lang w:eastAsia="ko-KR"/>
        </w:rPr>
        <w:t xml:space="preserve"> by </w:t>
      </w:r>
    </w:p>
    <w:p w:rsidR="00D233B7" w:rsidRPr="004D5CEB" w:rsidRDefault="00D233B7" w:rsidP="00DB4106">
      <w:pPr>
        <w:tabs>
          <w:tab w:val="left" w:pos="0"/>
        </w:tabs>
        <w:jc w:val="center"/>
        <w:rPr>
          <w:rFonts w:asciiTheme="majorHAnsi" w:eastAsiaTheme="majorHAnsi" w:hAnsiTheme="majorHAnsi" w:cs="Arial"/>
          <w:b/>
          <w:i/>
          <w:color w:val="000000"/>
          <w:sz w:val="22"/>
          <w:szCs w:val="20"/>
          <w:lang w:eastAsia="ko-KR"/>
        </w:rPr>
      </w:pPr>
      <w:r w:rsidRPr="004D5CEB">
        <w:rPr>
          <w:rFonts w:asciiTheme="majorHAnsi" w:eastAsiaTheme="majorHAnsi" w:hAnsiTheme="majorHAnsi" w:cs="Arial"/>
          <w:i/>
          <w:color w:val="000000"/>
          <w:sz w:val="22"/>
          <w:szCs w:val="20"/>
        </w:rPr>
        <w:t>K</w:t>
      </w:r>
      <w:r w:rsidRPr="004D5CEB">
        <w:rPr>
          <w:rFonts w:asciiTheme="majorHAnsi" w:eastAsiaTheme="majorHAnsi" w:hAnsiTheme="majorHAnsi" w:cs="Arial"/>
          <w:i/>
          <w:color w:val="000000"/>
          <w:sz w:val="22"/>
          <w:szCs w:val="20"/>
          <w:lang w:eastAsia="ko-KR"/>
        </w:rPr>
        <w:t>DI School of Public Policy and Management</w:t>
      </w:r>
      <w:r w:rsidRPr="004D5CEB">
        <w:rPr>
          <w:rFonts w:asciiTheme="majorHAnsi" w:eastAsiaTheme="majorHAnsi" w:hAnsiTheme="majorHAnsi" w:cs="Arial"/>
          <w:b/>
          <w:i/>
          <w:color w:val="000000"/>
          <w:sz w:val="22"/>
          <w:szCs w:val="20"/>
          <w:lang w:eastAsia="ko-KR"/>
        </w:rPr>
        <w:t>,</w:t>
      </w:r>
    </w:p>
    <w:p w:rsidR="00D233B7" w:rsidRPr="004D5CEB" w:rsidRDefault="00813F5E" w:rsidP="00DB4106">
      <w:pPr>
        <w:tabs>
          <w:tab w:val="left" w:pos="0"/>
        </w:tabs>
        <w:jc w:val="center"/>
        <w:rPr>
          <w:rFonts w:asciiTheme="majorHAnsi" w:eastAsiaTheme="majorHAnsi" w:hAnsiTheme="majorHAnsi" w:cs="Arial"/>
          <w:b/>
          <w:i/>
          <w:color w:val="000000"/>
          <w:sz w:val="22"/>
          <w:szCs w:val="20"/>
          <w:lang w:eastAsia="ko-KR"/>
        </w:rPr>
      </w:pPr>
      <w:r w:rsidRPr="004D5CEB">
        <w:rPr>
          <w:rFonts w:asciiTheme="majorHAnsi" w:eastAsiaTheme="majorHAnsi" w:hAnsiTheme="majorHAnsi" w:cs="Arial"/>
          <w:b/>
          <w:i/>
          <w:color w:val="000000"/>
          <w:sz w:val="22"/>
          <w:szCs w:val="20"/>
          <w:lang w:eastAsia="ko-KR"/>
        </w:rPr>
        <w:t>Co-hosts</w:t>
      </w:r>
    </w:p>
    <w:p w:rsidR="00643E28" w:rsidRPr="004D5CEB" w:rsidRDefault="00643E28" w:rsidP="00DB4106">
      <w:pPr>
        <w:tabs>
          <w:tab w:val="left" w:pos="0"/>
        </w:tabs>
        <w:jc w:val="center"/>
        <w:rPr>
          <w:rFonts w:asciiTheme="majorHAnsi" w:eastAsiaTheme="majorHAnsi" w:hAnsiTheme="majorHAnsi" w:cs="Arial"/>
          <w:i/>
          <w:color w:val="000000"/>
          <w:sz w:val="22"/>
          <w:szCs w:val="20"/>
          <w:lang w:eastAsia="ko-KR"/>
        </w:rPr>
      </w:pPr>
      <w:r w:rsidRPr="004D5CEB">
        <w:rPr>
          <w:rFonts w:asciiTheme="majorHAnsi" w:eastAsiaTheme="majorHAnsi" w:hAnsiTheme="majorHAnsi" w:cs="Arial"/>
          <w:i/>
          <w:color w:val="000000"/>
          <w:sz w:val="22"/>
          <w:szCs w:val="20"/>
        </w:rPr>
        <w:t>The World Ba</w:t>
      </w:r>
      <w:r w:rsidR="00A6521E" w:rsidRPr="004D5CEB">
        <w:rPr>
          <w:rFonts w:asciiTheme="majorHAnsi" w:eastAsiaTheme="majorHAnsi" w:hAnsiTheme="majorHAnsi" w:cs="Arial"/>
          <w:i/>
          <w:color w:val="000000"/>
          <w:sz w:val="22"/>
          <w:szCs w:val="20"/>
          <w:lang w:eastAsia="ko-KR"/>
        </w:rPr>
        <w:t>nk</w:t>
      </w:r>
      <w:r w:rsidR="00813F5E" w:rsidRPr="004D5CEB">
        <w:rPr>
          <w:rFonts w:asciiTheme="majorHAnsi" w:eastAsiaTheme="majorHAnsi" w:hAnsiTheme="majorHAnsi" w:cs="Arial"/>
          <w:i/>
          <w:color w:val="000000"/>
          <w:sz w:val="22"/>
          <w:szCs w:val="20"/>
          <w:lang w:eastAsia="ko-KR"/>
        </w:rPr>
        <w:t xml:space="preserve"> </w:t>
      </w:r>
    </w:p>
    <w:p w:rsidR="00D233B7" w:rsidRDefault="00D233B7" w:rsidP="00DB4106">
      <w:pPr>
        <w:tabs>
          <w:tab w:val="left" w:pos="0"/>
        </w:tabs>
        <w:jc w:val="center"/>
        <w:rPr>
          <w:rFonts w:asciiTheme="majorHAnsi" w:eastAsiaTheme="majorHAnsi" w:hAnsiTheme="majorHAnsi" w:cs="Arial"/>
          <w:i/>
          <w:color w:val="000000"/>
          <w:sz w:val="22"/>
          <w:szCs w:val="20"/>
          <w:lang w:eastAsia="ko-KR"/>
        </w:rPr>
      </w:pPr>
      <w:r w:rsidRPr="004D5CEB">
        <w:rPr>
          <w:rFonts w:asciiTheme="majorHAnsi" w:eastAsiaTheme="majorHAnsi" w:hAnsiTheme="majorHAnsi" w:cs="Arial"/>
          <w:i/>
          <w:color w:val="000000"/>
          <w:sz w:val="22"/>
          <w:szCs w:val="20"/>
          <w:lang w:eastAsia="ko-KR"/>
        </w:rPr>
        <w:t>Tokyo Development Learning Center</w:t>
      </w:r>
    </w:p>
    <w:p w:rsidR="003335FA" w:rsidRPr="004D5CEB" w:rsidRDefault="003335FA" w:rsidP="00DB4106">
      <w:pPr>
        <w:tabs>
          <w:tab w:val="left" w:pos="0"/>
        </w:tabs>
        <w:jc w:val="center"/>
        <w:rPr>
          <w:rFonts w:asciiTheme="majorHAnsi" w:eastAsiaTheme="majorHAnsi" w:hAnsiTheme="majorHAnsi" w:cs="Arial"/>
          <w:i/>
          <w:color w:val="000000"/>
          <w:sz w:val="22"/>
          <w:szCs w:val="20"/>
          <w:shd w:val="pct15" w:color="auto" w:fill="FFFFFF"/>
          <w:lang w:eastAsia="ko-KR"/>
        </w:rPr>
      </w:pPr>
    </w:p>
    <w:p w:rsidR="0085718F" w:rsidRPr="004D5CEB" w:rsidRDefault="00F72D02" w:rsidP="00DB4106">
      <w:pPr>
        <w:numPr>
          <w:ilvl w:val="0"/>
          <w:numId w:val="4"/>
        </w:numPr>
        <w:tabs>
          <w:tab w:val="clear" w:pos="420"/>
          <w:tab w:val="num" w:pos="0"/>
        </w:tabs>
        <w:autoSpaceDE w:val="0"/>
        <w:autoSpaceDN w:val="0"/>
        <w:adjustRightInd w:val="0"/>
        <w:rPr>
          <w:rFonts w:asciiTheme="majorHAnsi" w:eastAsiaTheme="majorHAnsi" w:hAnsiTheme="majorHAnsi" w:cs="CambriaMath"/>
          <w:b/>
          <w:shadow/>
          <w:color w:val="993300"/>
          <w:szCs w:val="28"/>
          <w:lang w:eastAsia="zh-CN"/>
        </w:rPr>
      </w:pPr>
      <w:r w:rsidRPr="004D5CEB">
        <w:rPr>
          <w:rFonts w:asciiTheme="majorHAnsi" w:eastAsiaTheme="majorHAnsi" w:hAnsiTheme="majorHAnsi" w:cs="CambriaMath"/>
          <w:b/>
          <w:shadow/>
          <w:color w:val="993300"/>
          <w:szCs w:val="28"/>
        </w:rPr>
        <w:t>Background</w:t>
      </w:r>
    </w:p>
    <w:p w:rsidR="00330D80" w:rsidRPr="004D5CEB" w:rsidRDefault="00330D80" w:rsidP="00DB4106">
      <w:pPr>
        <w:pStyle w:val="a"/>
        <w:tabs>
          <w:tab w:val="left" w:pos="0"/>
        </w:tabs>
        <w:spacing w:line="240" w:lineRule="auto"/>
        <w:rPr>
          <w:rFonts w:asciiTheme="majorHAnsi" w:eastAsiaTheme="majorHAnsi" w:hAnsiTheme="majorHAnsi" w:cs="Times New Roman"/>
        </w:rPr>
      </w:pPr>
      <w:r w:rsidRPr="004D5CEB">
        <w:rPr>
          <w:rFonts w:asciiTheme="majorHAnsi" w:eastAsiaTheme="majorHAnsi" w:hAnsiTheme="majorHAnsi" w:cs="Times New Roman"/>
        </w:rPr>
        <w:t xml:space="preserve">Green Growth is a globally relevant approach to sustainable economic growth that was developed in Asia. Green Growth is a policy focus for the Asia and Pacific region that emphasizes environmentally sustainable economic progress to foster low-carbon, socially inclusive development. </w:t>
      </w:r>
    </w:p>
    <w:p w:rsidR="0095053B" w:rsidRPr="004D5CEB" w:rsidRDefault="0095053B" w:rsidP="00DB4106">
      <w:pPr>
        <w:pStyle w:val="a"/>
        <w:tabs>
          <w:tab w:val="left" w:pos="0"/>
        </w:tabs>
        <w:spacing w:line="240" w:lineRule="auto"/>
        <w:rPr>
          <w:rFonts w:asciiTheme="majorHAnsi" w:eastAsiaTheme="majorHAnsi" w:hAnsiTheme="majorHAnsi" w:cs="Times New Roman"/>
        </w:rPr>
      </w:pPr>
    </w:p>
    <w:p w:rsidR="00330D80" w:rsidRPr="004D5CEB" w:rsidRDefault="00330D80" w:rsidP="00DB4106">
      <w:pPr>
        <w:pStyle w:val="a"/>
        <w:tabs>
          <w:tab w:val="left" w:pos="0"/>
        </w:tabs>
        <w:spacing w:line="240" w:lineRule="auto"/>
        <w:rPr>
          <w:rFonts w:asciiTheme="majorHAnsi" w:eastAsiaTheme="majorHAnsi" w:hAnsiTheme="majorHAnsi" w:cs="Times New Roman"/>
        </w:rPr>
      </w:pPr>
      <w:r w:rsidRPr="004D5CEB">
        <w:rPr>
          <w:rFonts w:asciiTheme="majorHAnsi" w:eastAsiaTheme="majorHAnsi" w:hAnsiTheme="majorHAnsi" w:cs="Times New Roman"/>
        </w:rPr>
        <w:t xml:space="preserve">Nowadays, it is imperative that countries in the AP region continue their economic growth to alleviate poverty and to achieve social progress. However, increased environmental degradation, climate change and resource depletion requires AP region countries </w:t>
      </w:r>
      <w:r w:rsidR="00F34C80" w:rsidRPr="004D5CEB">
        <w:rPr>
          <w:rFonts w:asciiTheme="majorHAnsi" w:eastAsiaTheme="majorHAnsi" w:hAnsiTheme="majorHAnsi" w:cs="Times New Roman"/>
        </w:rPr>
        <w:t xml:space="preserve">to </w:t>
      </w:r>
      <w:r w:rsidRPr="004D5CEB">
        <w:rPr>
          <w:rFonts w:asciiTheme="majorHAnsi" w:eastAsiaTheme="majorHAnsi" w:hAnsiTheme="majorHAnsi" w:cs="Times New Roman"/>
        </w:rPr>
        <w:t xml:space="preserve">reassess their development paths. </w:t>
      </w:r>
      <w:r w:rsidR="00DB4106" w:rsidRPr="004D5CEB">
        <w:rPr>
          <w:rFonts w:asciiTheme="majorHAnsi" w:eastAsiaTheme="majorHAnsi" w:hAnsiTheme="majorHAnsi" w:cs="Times New Roman"/>
        </w:rPr>
        <w:t>In order to achieve Green Growth, t</w:t>
      </w:r>
      <w:r w:rsidRPr="004D5CEB">
        <w:rPr>
          <w:rFonts w:asciiTheme="majorHAnsi" w:eastAsiaTheme="majorHAnsi" w:hAnsiTheme="majorHAnsi" w:cs="Times New Roman"/>
        </w:rPr>
        <w:t xml:space="preserve">he past axiom </w:t>
      </w:r>
      <w:r w:rsidR="00DB4106" w:rsidRPr="004D5CEB">
        <w:rPr>
          <w:rFonts w:asciiTheme="majorHAnsi" w:eastAsiaTheme="majorHAnsi" w:hAnsiTheme="majorHAnsi" w:cs="Times New Roman"/>
        </w:rPr>
        <w:t>of "grow first, clean up later"</w:t>
      </w:r>
      <w:r w:rsidRPr="004D5CEB">
        <w:rPr>
          <w:rFonts w:asciiTheme="majorHAnsi" w:eastAsiaTheme="majorHAnsi" w:hAnsiTheme="majorHAnsi" w:cs="Times New Roman"/>
        </w:rPr>
        <w:t xml:space="preserve"> needs to be changed </w:t>
      </w:r>
      <w:r w:rsidR="00F34C80" w:rsidRPr="004D5CEB">
        <w:rPr>
          <w:rFonts w:asciiTheme="majorHAnsi" w:eastAsiaTheme="majorHAnsi" w:hAnsiTheme="majorHAnsi" w:cs="Times New Roman"/>
        </w:rPr>
        <w:t xml:space="preserve">to </w:t>
      </w:r>
      <w:r w:rsidRPr="004D5CEB">
        <w:rPr>
          <w:rFonts w:asciiTheme="majorHAnsi" w:eastAsiaTheme="majorHAnsi" w:hAnsiTheme="majorHAnsi" w:cs="Times New Roman"/>
        </w:rPr>
        <w:t>a more responsible long-term a</w:t>
      </w:r>
      <w:r w:rsidR="00F34C80" w:rsidRPr="004D5CEB">
        <w:rPr>
          <w:rFonts w:asciiTheme="majorHAnsi" w:eastAsiaTheme="majorHAnsi" w:hAnsiTheme="majorHAnsi" w:cs="Times New Roman"/>
        </w:rPr>
        <w:t>pproach</w:t>
      </w:r>
      <w:r w:rsidRPr="004D5CEB">
        <w:rPr>
          <w:rFonts w:asciiTheme="majorHAnsi" w:eastAsiaTheme="majorHAnsi" w:hAnsiTheme="majorHAnsi" w:cs="Times New Roman"/>
        </w:rPr>
        <w:t>.</w:t>
      </w:r>
    </w:p>
    <w:p w:rsidR="00330D80" w:rsidRPr="004D5CEB" w:rsidRDefault="00330D80" w:rsidP="00DB4106">
      <w:pPr>
        <w:pStyle w:val="a"/>
        <w:tabs>
          <w:tab w:val="left" w:pos="0"/>
        </w:tabs>
        <w:spacing w:line="240" w:lineRule="auto"/>
        <w:ind w:left="420"/>
        <w:rPr>
          <w:rFonts w:asciiTheme="majorHAnsi" w:eastAsiaTheme="majorHAnsi" w:hAnsiTheme="majorHAnsi" w:cs="Times New Roman"/>
        </w:rPr>
      </w:pPr>
    </w:p>
    <w:p w:rsidR="00330D80" w:rsidRPr="004D5CEB" w:rsidRDefault="00330D80" w:rsidP="00DB4106">
      <w:pPr>
        <w:pStyle w:val="a"/>
        <w:tabs>
          <w:tab w:val="left" w:pos="0"/>
        </w:tabs>
        <w:spacing w:line="240" w:lineRule="auto"/>
        <w:rPr>
          <w:rFonts w:asciiTheme="majorHAnsi" w:eastAsiaTheme="majorHAnsi" w:hAnsiTheme="majorHAnsi" w:cs="Times New Roman"/>
        </w:rPr>
      </w:pPr>
      <w:r w:rsidRPr="004D5CEB">
        <w:rPr>
          <w:rFonts w:asciiTheme="majorHAnsi" w:eastAsiaTheme="majorHAnsi" w:hAnsiTheme="majorHAnsi" w:cs="Times New Roman"/>
        </w:rPr>
        <w:lastRenderedPageBreak/>
        <w:t xml:space="preserve">Green growth should be considered as a subset of sustainable development, not as a replacement for it. Sustainable development provides an important context for green growth. </w:t>
      </w:r>
      <w:r w:rsidR="00F34C80" w:rsidRPr="004D5CEB">
        <w:rPr>
          <w:rFonts w:asciiTheme="majorHAnsi" w:eastAsiaTheme="majorHAnsi" w:hAnsiTheme="majorHAnsi" w:cs="Times New Roman"/>
        </w:rPr>
        <w:t>G</w:t>
      </w:r>
      <w:r w:rsidRPr="004D5CEB">
        <w:rPr>
          <w:rFonts w:asciiTheme="majorHAnsi" w:eastAsiaTheme="majorHAnsi" w:hAnsiTheme="majorHAnsi" w:cs="Times New Roman"/>
        </w:rPr>
        <w:t xml:space="preserve">reen growth can open up new sources of growth through productivity, innovation, new markets, and stability. Green growth will also reduce the risks to growth from bottlenecks that arise when resource scarcity or reduced quality makes investment more costly and </w:t>
      </w:r>
      <w:r w:rsidR="00F34C80" w:rsidRPr="004D5CEB">
        <w:rPr>
          <w:rFonts w:asciiTheme="majorHAnsi" w:eastAsiaTheme="majorHAnsi" w:hAnsiTheme="majorHAnsi" w:cs="Times New Roman"/>
        </w:rPr>
        <w:t xml:space="preserve">creates </w:t>
      </w:r>
      <w:r w:rsidRPr="004D5CEB">
        <w:rPr>
          <w:rFonts w:asciiTheme="majorHAnsi" w:eastAsiaTheme="majorHAnsi" w:hAnsiTheme="majorHAnsi" w:cs="Times New Roman"/>
        </w:rPr>
        <w:t xml:space="preserve">imbalances in natural systems.     </w:t>
      </w:r>
    </w:p>
    <w:p w:rsidR="00330D80" w:rsidRPr="004D5CEB" w:rsidRDefault="00330D80" w:rsidP="00DB4106">
      <w:pPr>
        <w:pStyle w:val="a"/>
        <w:tabs>
          <w:tab w:val="left" w:pos="0"/>
        </w:tabs>
        <w:spacing w:line="240" w:lineRule="auto"/>
        <w:ind w:left="420"/>
        <w:rPr>
          <w:rFonts w:asciiTheme="majorHAnsi" w:eastAsiaTheme="majorHAnsi" w:hAnsiTheme="majorHAnsi" w:cs="Times New Roman"/>
        </w:rPr>
      </w:pPr>
    </w:p>
    <w:p w:rsidR="00DB4106" w:rsidRPr="004D5CEB" w:rsidRDefault="00330D80" w:rsidP="00DB4106">
      <w:pPr>
        <w:pStyle w:val="a"/>
        <w:tabs>
          <w:tab w:val="left" w:pos="0"/>
        </w:tabs>
        <w:spacing w:line="240" w:lineRule="auto"/>
        <w:rPr>
          <w:rFonts w:asciiTheme="majorHAnsi" w:eastAsiaTheme="majorHAnsi" w:hAnsiTheme="majorHAnsi" w:cs="Times New Roman"/>
        </w:rPr>
      </w:pPr>
      <w:r w:rsidRPr="004D5CEB">
        <w:rPr>
          <w:rFonts w:asciiTheme="majorHAnsi" w:eastAsiaTheme="majorHAnsi" w:hAnsiTheme="majorHAnsi" w:cs="Times New Roman"/>
        </w:rPr>
        <w:t xml:space="preserve">A country needs to promote green growth by encouraging economic growth with an emphasis on environmental and social concerns. What are the essentials of green growth strategies? Green growth policy consists of broad framework policies such as core fiscal and regulatory settings, e.g. tax and competition policy. Also green grow policy should provide incentives to use natural resources efficiently and </w:t>
      </w:r>
      <w:r w:rsidR="00F34C80" w:rsidRPr="004D5CEB">
        <w:rPr>
          <w:rFonts w:asciiTheme="majorHAnsi" w:eastAsiaTheme="majorHAnsi" w:hAnsiTheme="majorHAnsi" w:cs="Times New Roman"/>
        </w:rPr>
        <w:t xml:space="preserve">to </w:t>
      </w:r>
      <w:r w:rsidRPr="004D5CEB">
        <w:rPr>
          <w:rFonts w:asciiTheme="majorHAnsi" w:eastAsiaTheme="majorHAnsi" w:hAnsiTheme="majorHAnsi" w:cs="Times New Roman"/>
        </w:rPr>
        <w:t>mak</w:t>
      </w:r>
      <w:r w:rsidR="00F34C80" w:rsidRPr="004D5CEB">
        <w:rPr>
          <w:rFonts w:asciiTheme="majorHAnsi" w:eastAsiaTheme="majorHAnsi" w:hAnsiTheme="majorHAnsi" w:cs="Times New Roman"/>
        </w:rPr>
        <w:t>e</w:t>
      </w:r>
      <w:r w:rsidRPr="004D5CEB">
        <w:rPr>
          <w:rFonts w:asciiTheme="majorHAnsi" w:eastAsiaTheme="majorHAnsi" w:hAnsiTheme="majorHAnsi" w:cs="Times New Roman"/>
        </w:rPr>
        <w:t xml:space="preserve"> pollution more expensive.  </w:t>
      </w:r>
    </w:p>
    <w:p w:rsidR="00330D80" w:rsidRPr="004D5CEB" w:rsidRDefault="00330D80" w:rsidP="00DB4106">
      <w:pPr>
        <w:pStyle w:val="a"/>
        <w:tabs>
          <w:tab w:val="left" w:pos="0"/>
        </w:tabs>
        <w:spacing w:line="240" w:lineRule="auto"/>
        <w:rPr>
          <w:rFonts w:asciiTheme="majorHAnsi" w:eastAsiaTheme="majorHAnsi" w:hAnsiTheme="majorHAnsi" w:cs="Times New Roman"/>
        </w:rPr>
      </w:pPr>
      <w:r w:rsidRPr="004D5CEB">
        <w:rPr>
          <w:rFonts w:asciiTheme="majorHAnsi" w:eastAsiaTheme="majorHAnsi" w:hAnsiTheme="majorHAnsi" w:cs="Times New Roman"/>
        </w:rPr>
        <w:t xml:space="preserve"> </w:t>
      </w:r>
    </w:p>
    <w:p w:rsidR="002010A1" w:rsidRPr="004D5CEB" w:rsidRDefault="00330D80" w:rsidP="00DB4106">
      <w:pPr>
        <w:pStyle w:val="a"/>
        <w:tabs>
          <w:tab w:val="left" w:pos="0"/>
        </w:tabs>
        <w:spacing w:line="240" w:lineRule="auto"/>
        <w:rPr>
          <w:rFonts w:asciiTheme="majorHAnsi" w:eastAsiaTheme="majorHAnsi" w:hAnsiTheme="majorHAnsi" w:cs="Times New Roman"/>
        </w:rPr>
      </w:pPr>
      <w:r w:rsidRPr="004D5CEB">
        <w:rPr>
          <w:rFonts w:asciiTheme="majorHAnsi" w:eastAsiaTheme="majorHAnsi" w:hAnsiTheme="majorHAnsi" w:cs="Times New Roman"/>
        </w:rPr>
        <w:t xml:space="preserve">However, no government has all the technological, scientific, financial, and other resources needed to implement green growth alone. The challenges </w:t>
      </w:r>
      <w:r w:rsidR="00F34C80" w:rsidRPr="004D5CEB">
        <w:rPr>
          <w:rFonts w:asciiTheme="majorHAnsi" w:eastAsiaTheme="majorHAnsi" w:hAnsiTheme="majorHAnsi" w:cs="Times New Roman"/>
        </w:rPr>
        <w:t>are</w:t>
      </w:r>
      <w:r w:rsidRPr="004D5CEB">
        <w:rPr>
          <w:rFonts w:asciiTheme="majorHAnsi" w:eastAsiaTheme="majorHAnsi" w:hAnsiTheme="majorHAnsi" w:cs="Times New Roman"/>
        </w:rPr>
        <w:t xml:space="preserve"> global, and recently we have seen encouraging international efforts to tackle environmental issues collectively, including the path-breaking Cancun agreements to address climate change.   </w:t>
      </w:r>
    </w:p>
    <w:p w:rsidR="00330D80" w:rsidRPr="004D5CEB" w:rsidRDefault="00330D80" w:rsidP="00DB4106">
      <w:pPr>
        <w:pStyle w:val="a"/>
        <w:tabs>
          <w:tab w:val="left" w:pos="0"/>
        </w:tabs>
        <w:spacing w:line="240" w:lineRule="auto"/>
        <w:rPr>
          <w:rFonts w:asciiTheme="majorHAnsi" w:eastAsiaTheme="majorHAnsi" w:hAnsiTheme="majorHAnsi" w:cs="Times New Roman"/>
        </w:rPr>
      </w:pPr>
      <w:r w:rsidRPr="004D5CEB">
        <w:rPr>
          <w:rFonts w:asciiTheme="majorHAnsi" w:eastAsiaTheme="majorHAnsi" w:hAnsiTheme="majorHAnsi" w:cs="Times New Roman"/>
        </w:rPr>
        <w:t xml:space="preserve"> </w:t>
      </w:r>
    </w:p>
    <w:p w:rsidR="00C035CE" w:rsidRPr="004D5CEB" w:rsidRDefault="00C035CE" w:rsidP="00DB4106">
      <w:pPr>
        <w:pStyle w:val="a"/>
        <w:tabs>
          <w:tab w:val="left" w:pos="0"/>
        </w:tabs>
        <w:spacing w:line="240" w:lineRule="auto"/>
        <w:rPr>
          <w:rFonts w:asciiTheme="majorHAnsi" w:eastAsiaTheme="majorHAnsi" w:hAnsiTheme="majorHAnsi" w:cs="Times New Roman"/>
        </w:rPr>
      </w:pPr>
      <w:r w:rsidRPr="004D5CEB">
        <w:rPr>
          <w:rFonts w:asciiTheme="majorHAnsi" w:eastAsiaTheme="majorHAnsi" w:hAnsiTheme="majorHAnsi" w:cs="Times New Roman"/>
        </w:rPr>
        <w:t xml:space="preserve">To promote South-South knowledge sharing on </w:t>
      </w:r>
      <w:r w:rsidR="006010BC" w:rsidRPr="004D5CEB">
        <w:rPr>
          <w:rFonts w:asciiTheme="majorHAnsi" w:eastAsiaTheme="majorHAnsi" w:hAnsiTheme="majorHAnsi" w:cs="Times New Roman"/>
        </w:rPr>
        <w:t>the imp</w:t>
      </w:r>
      <w:r w:rsidR="006010BC" w:rsidRPr="004D5CEB">
        <w:rPr>
          <w:rFonts w:asciiTheme="majorHAnsi" w:eastAsiaTheme="majorHAnsi" w:hAnsiTheme="majorHAnsi" w:cs="Arial"/>
        </w:rPr>
        <w:t>ortance of green growth</w:t>
      </w:r>
      <w:r w:rsidRPr="004D5CEB">
        <w:rPr>
          <w:rFonts w:asciiTheme="majorHAnsi" w:eastAsiaTheme="majorHAnsi" w:hAnsiTheme="majorHAnsi" w:cs="Times New Roman"/>
        </w:rPr>
        <w:t xml:space="preserve">, </w:t>
      </w:r>
      <w:r w:rsidR="00DB1C12" w:rsidRPr="004D5CEB">
        <w:rPr>
          <w:rFonts w:asciiTheme="majorHAnsi" w:eastAsiaTheme="majorHAnsi" w:hAnsiTheme="majorHAnsi" w:cs="Times New Roman"/>
        </w:rPr>
        <w:t>KDI School</w:t>
      </w:r>
      <w:r w:rsidRPr="004D5CEB">
        <w:rPr>
          <w:rFonts w:asciiTheme="majorHAnsi" w:eastAsiaTheme="majorHAnsi" w:hAnsiTheme="majorHAnsi" w:cs="Times New Roman"/>
        </w:rPr>
        <w:t xml:space="preserve"> in collab</w:t>
      </w:r>
      <w:r w:rsidRPr="004D5CEB">
        <w:rPr>
          <w:rFonts w:asciiTheme="majorHAnsi" w:eastAsiaTheme="majorHAnsi" w:hAnsiTheme="majorHAnsi" w:cs="Arial"/>
        </w:rPr>
        <w:t>oration with GDLN, World Bank</w:t>
      </w:r>
      <w:r w:rsidR="00DB1C12" w:rsidRPr="004D5CEB">
        <w:rPr>
          <w:rFonts w:asciiTheme="majorHAnsi" w:eastAsiaTheme="majorHAnsi" w:hAnsiTheme="majorHAnsi" w:cs="Times New Roman"/>
        </w:rPr>
        <w:t xml:space="preserve"> </w:t>
      </w:r>
      <w:r w:rsidRPr="004D5CEB">
        <w:rPr>
          <w:rFonts w:asciiTheme="majorHAnsi" w:eastAsiaTheme="majorHAnsi" w:hAnsiTheme="majorHAnsi" w:cs="Arial"/>
        </w:rPr>
        <w:t>are</w:t>
      </w:r>
      <w:r w:rsidR="00DB1C12" w:rsidRPr="004D5CEB">
        <w:rPr>
          <w:rFonts w:asciiTheme="majorHAnsi" w:eastAsiaTheme="majorHAnsi" w:hAnsiTheme="majorHAnsi" w:cs="Times New Roman"/>
        </w:rPr>
        <w:t xml:space="preserve"> organizing </w:t>
      </w:r>
      <w:r w:rsidRPr="004D5CEB">
        <w:rPr>
          <w:rFonts w:asciiTheme="majorHAnsi" w:eastAsiaTheme="majorHAnsi" w:hAnsiTheme="majorHAnsi" w:cs="Times New Roman"/>
        </w:rPr>
        <w:t xml:space="preserve">video-conferencing </w:t>
      </w:r>
      <w:r w:rsidR="00DB1C12" w:rsidRPr="004D5CEB">
        <w:rPr>
          <w:rFonts w:asciiTheme="majorHAnsi" w:eastAsiaTheme="majorHAnsi" w:hAnsiTheme="majorHAnsi" w:cs="Times New Roman"/>
        </w:rPr>
        <w:t xml:space="preserve">session </w:t>
      </w:r>
      <w:r w:rsidRPr="004D5CEB">
        <w:rPr>
          <w:rFonts w:asciiTheme="majorHAnsi" w:eastAsiaTheme="majorHAnsi" w:hAnsiTheme="majorHAnsi" w:cs="Times New Roman"/>
        </w:rPr>
        <w:t>on Green Gr</w:t>
      </w:r>
      <w:r w:rsidRPr="004D5CEB">
        <w:rPr>
          <w:rFonts w:asciiTheme="majorHAnsi" w:eastAsiaTheme="majorHAnsi" w:hAnsiTheme="majorHAnsi" w:cs="Arial"/>
        </w:rPr>
        <w:t xml:space="preserve">owth </w:t>
      </w:r>
      <w:r w:rsidR="00DB1C12" w:rsidRPr="004D5CEB">
        <w:rPr>
          <w:rFonts w:asciiTheme="majorHAnsi" w:eastAsiaTheme="majorHAnsi" w:hAnsiTheme="majorHAnsi" w:cs="Times New Roman"/>
        </w:rPr>
        <w:t>within the KDIS Development Case Study Series</w:t>
      </w:r>
      <w:r w:rsidR="009F596F" w:rsidRPr="004D5CEB">
        <w:rPr>
          <w:rFonts w:asciiTheme="majorHAnsi" w:eastAsiaTheme="majorHAnsi" w:hAnsiTheme="majorHAnsi" w:cs="Times New Roman"/>
        </w:rPr>
        <w:t xml:space="preserve"> to </w:t>
      </w:r>
      <w:r w:rsidR="00330D80" w:rsidRPr="004D5CEB">
        <w:rPr>
          <w:rFonts w:asciiTheme="majorHAnsi" w:eastAsiaTheme="majorHAnsi" w:hAnsiTheme="majorHAnsi" w:cs="Times New Roman"/>
        </w:rPr>
        <w:t>review green growth reflected in different countries</w:t>
      </w:r>
      <w:r w:rsidR="00F34C80" w:rsidRPr="004D5CEB">
        <w:rPr>
          <w:rFonts w:asciiTheme="majorHAnsi" w:eastAsiaTheme="majorHAnsi" w:hAnsiTheme="majorHAnsi" w:cs="Times New Roman"/>
        </w:rPr>
        <w:t>.</w:t>
      </w:r>
      <w:r w:rsidR="00330D80" w:rsidRPr="004D5CEB">
        <w:rPr>
          <w:rFonts w:asciiTheme="majorHAnsi" w:eastAsiaTheme="majorHAnsi" w:hAnsiTheme="majorHAnsi" w:cs="Times New Roman"/>
        </w:rPr>
        <w:t xml:space="preserve"> </w:t>
      </w:r>
      <w:r w:rsidR="00F34C80" w:rsidRPr="004D5CEB">
        <w:rPr>
          <w:rFonts w:asciiTheme="majorHAnsi" w:eastAsiaTheme="majorHAnsi" w:hAnsiTheme="majorHAnsi" w:cs="Times New Roman"/>
        </w:rPr>
        <w:t>It also aims to explore</w:t>
      </w:r>
      <w:r w:rsidR="00330D80" w:rsidRPr="004D5CEB">
        <w:rPr>
          <w:rFonts w:asciiTheme="majorHAnsi" w:eastAsiaTheme="majorHAnsi" w:hAnsiTheme="majorHAnsi" w:cs="Times New Roman"/>
        </w:rPr>
        <w:t xml:space="preserve"> how International Organizations support countries' implementation efforts toward green growth. </w:t>
      </w:r>
      <w:r w:rsidR="00F34C80" w:rsidRPr="004D5CEB">
        <w:rPr>
          <w:rFonts w:asciiTheme="majorHAnsi" w:eastAsiaTheme="majorHAnsi" w:hAnsiTheme="majorHAnsi" w:cs="Times New Roman"/>
        </w:rPr>
        <w:t>T</w:t>
      </w:r>
      <w:r w:rsidR="00330D80" w:rsidRPr="004D5CEB">
        <w:rPr>
          <w:rFonts w:asciiTheme="majorHAnsi" w:eastAsiaTheme="majorHAnsi" w:hAnsiTheme="majorHAnsi" w:cs="Times New Roman"/>
        </w:rPr>
        <w:t xml:space="preserve">he participants will also have a chance to learn </w:t>
      </w:r>
      <w:r w:rsidR="00F34C80" w:rsidRPr="004D5CEB">
        <w:rPr>
          <w:rFonts w:asciiTheme="majorHAnsi" w:eastAsiaTheme="majorHAnsi" w:hAnsiTheme="majorHAnsi" w:cs="Times New Roman"/>
        </w:rPr>
        <w:t>about the Global Green Growth Institute (</w:t>
      </w:r>
      <w:r w:rsidR="00330D80" w:rsidRPr="004D5CEB">
        <w:rPr>
          <w:rFonts w:asciiTheme="majorHAnsi" w:eastAsiaTheme="majorHAnsi" w:hAnsiTheme="majorHAnsi" w:cs="Times New Roman"/>
        </w:rPr>
        <w:t>GGGI</w:t>
      </w:r>
      <w:r w:rsidR="00F34C80" w:rsidRPr="004D5CEB">
        <w:rPr>
          <w:rFonts w:asciiTheme="majorHAnsi" w:eastAsiaTheme="majorHAnsi" w:hAnsiTheme="majorHAnsi" w:cs="Times New Roman"/>
        </w:rPr>
        <w:t>)</w:t>
      </w:r>
      <w:r w:rsidR="00330D80" w:rsidRPr="004D5CEB">
        <w:rPr>
          <w:rFonts w:asciiTheme="majorHAnsi" w:eastAsiaTheme="majorHAnsi" w:hAnsiTheme="majorHAnsi" w:cs="Times New Roman"/>
        </w:rPr>
        <w:t xml:space="preserve">, an international platform, which was launched in Korea </w:t>
      </w:r>
      <w:r w:rsidR="00F34C80" w:rsidRPr="004D5CEB">
        <w:rPr>
          <w:rFonts w:asciiTheme="majorHAnsi" w:eastAsiaTheme="majorHAnsi" w:hAnsiTheme="majorHAnsi" w:cs="Times New Roman"/>
        </w:rPr>
        <w:t>i</w:t>
      </w:r>
      <w:r w:rsidR="00330D80" w:rsidRPr="004D5CEB">
        <w:rPr>
          <w:rFonts w:asciiTheme="majorHAnsi" w:eastAsiaTheme="majorHAnsi" w:hAnsiTheme="majorHAnsi" w:cs="Times New Roman"/>
        </w:rPr>
        <w:t>n 2010.</w:t>
      </w:r>
    </w:p>
    <w:p w:rsidR="00C035CE" w:rsidRPr="004D5CEB" w:rsidRDefault="00C035CE" w:rsidP="00DB4106">
      <w:pPr>
        <w:pStyle w:val="a"/>
        <w:tabs>
          <w:tab w:val="left" w:pos="0"/>
        </w:tabs>
        <w:spacing w:line="240" w:lineRule="auto"/>
        <w:rPr>
          <w:rFonts w:asciiTheme="majorHAnsi" w:eastAsiaTheme="majorHAnsi" w:hAnsiTheme="majorHAnsi" w:cs="Times New Roman"/>
        </w:rPr>
      </w:pPr>
    </w:p>
    <w:p w:rsidR="00EA2D1B" w:rsidRPr="003335FA" w:rsidRDefault="00EA2D1B" w:rsidP="003335FA">
      <w:pPr>
        <w:numPr>
          <w:ilvl w:val="0"/>
          <w:numId w:val="4"/>
        </w:numPr>
        <w:tabs>
          <w:tab w:val="clear" w:pos="420"/>
          <w:tab w:val="num" w:pos="0"/>
        </w:tabs>
        <w:autoSpaceDE w:val="0"/>
        <w:autoSpaceDN w:val="0"/>
        <w:adjustRightInd w:val="0"/>
        <w:rPr>
          <w:rFonts w:asciiTheme="majorHAnsi" w:eastAsiaTheme="majorHAnsi" w:hAnsiTheme="majorHAnsi" w:cs="CambriaMath"/>
          <w:b/>
          <w:shadow/>
          <w:color w:val="993300"/>
          <w:szCs w:val="28"/>
        </w:rPr>
      </w:pPr>
      <w:r w:rsidRPr="003335FA">
        <w:rPr>
          <w:rFonts w:asciiTheme="majorHAnsi" w:eastAsiaTheme="majorHAnsi" w:hAnsiTheme="majorHAnsi" w:cs="CambriaMath" w:hint="eastAsia"/>
          <w:b/>
          <w:shadow/>
          <w:color w:val="993300"/>
          <w:szCs w:val="28"/>
        </w:rPr>
        <w:t>Contacts</w:t>
      </w:r>
    </w:p>
    <w:p w:rsidR="005A0AC5" w:rsidRPr="003335FA" w:rsidRDefault="005A0AC5" w:rsidP="003335FA">
      <w:pPr>
        <w:pStyle w:val="a"/>
        <w:tabs>
          <w:tab w:val="left" w:pos="0"/>
        </w:tabs>
        <w:spacing w:line="240" w:lineRule="auto"/>
        <w:rPr>
          <w:rFonts w:asciiTheme="majorHAnsi" w:eastAsiaTheme="majorHAnsi" w:hAnsiTheme="majorHAnsi" w:cs="Times New Roman"/>
          <w:b/>
        </w:rPr>
      </w:pPr>
      <w:r w:rsidRPr="003335FA">
        <w:rPr>
          <w:rFonts w:asciiTheme="majorHAnsi" w:eastAsiaTheme="majorHAnsi" w:hAnsiTheme="majorHAnsi" w:cs="Times New Roman" w:hint="eastAsia"/>
          <w:b/>
        </w:rPr>
        <w:t>KDI School of Public Policy and Management</w:t>
      </w:r>
    </w:p>
    <w:p w:rsidR="00295D13" w:rsidRPr="003335FA" w:rsidRDefault="005A0AC5" w:rsidP="003335FA">
      <w:pPr>
        <w:pStyle w:val="a"/>
        <w:tabs>
          <w:tab w:val="left" w:pos="0"/>
        </w:tabs>
        <w:spacing w:line="240" w:lineRule="auto"/>
        <w:rPr>
          <w:rFonts w:asciiTheme="majorHAnsi" w:eastAsiaTheme="majorHAnsi" w:hAnsiTheme="majorHAnsi" w:cs="Times New Roman"/>
        </w:rPr>
      </w:pPr>
      <w:r w:rsidRPr="003335FA">
        <w:rPr>
          <w:rFonts w:asciiTheme="majorHAnsi" w:eastAsiaTheme="majorHAnsi" w:hAnsiTheme="majorHAnsi" w:cs="Times New Roman" w:hint="eastAsia"/>
        </w:rPr>
        <w:t xml:space="preserve">Dr. </w:t>
      </w:r>
      <w:proofErr w:type="spellStart"/>
      <w:r w:rsidRPr="003335FA">
        <w:rPr>
          <w:rFonts w:asciiTheme="majorHAnsi" w:eastAsiaTheme="majorHAnsi" w:hAnsiTheme="majorHAnsi" w:cs="Times New Roman" w:hint="eastAsia"/>
        </w:rPr>
        <w:t>Hye</w:t>
      </w:r>
      <w:proofErr w:type="spellEnd"/>
      <w:r w:rsidRPr="003335FA">
        <w:rPr>
          <w:rFonts w:asciiTheme="majorHAnsi" w:eastAsiaTheme="majorHAnsi" w:hAnsiTheme="majorHAnsi" w:cs="Times New Roman" w:hint="eastAsia"/>
        </w:rPr>
        <w:t>-Kyung Chung (</w:t>
      </w:r>
      <w:hyperlink r:id="rId10" w:history="1">
        <w:r w:rsidRPr="003335FA">
          <w:rPr>
            <w:rFonts w:cs="Times New Roman" w:hint="eastAsia"/>
          </w:rPr>
          <w:t>hkc@kdischool.ac.kr</w:t>
        </w:r>
      </w:hyperlink>
      <w:r w:rsidR="007C4985" w:rsidRPr="003335FA">
        <w:rPr>
          <w:rFonts w:asciiTheme="majorHAnsi" w:eastAsiaTheme="majorHAnsi" w:hAnsiTheme="majorHAnsi" w:cs="Times New Roman" w:hint="eastAsia"/>
        </w:rPr>
        <w:t>); +82-(0)2-3299-1261</w:t>
      </w:r>
    </w:p>
    <w:p w:rsidR="00365C6E" w:rsidRPr="003335FA" w:rsidRDefault="00365C6E" w:rsidP="003335FA">
      <w:pPr>
        <w:pStyle w:val="a"/>
        <w:tabs>
          <w:tab w:val="left" w:pos="0"/>
        </w:tabs>
        <w:spacing w:line="240" w:lineRule="auto"/>
        <w:rPr>
          <w:rFonts w:asciiTheme="majorHAnsi" w:eastAsiaTheme="majorHAnsi" w:hAnsiTheme="majorHAnsi" w:cs="Times New Roman"/>
        </w:rPr>
      </w:pPr>
      <w:r w:rsidRPr="003335FA">
        <w:rPr>
          <w:rFonts w:asciiTheme="majorHAnsi" w:eastAsiaTheme="majorHAnsi" w:hAnsiTheme="majorHAnsi" w:cs="Times New Roman" w:hint="eastAsia"/>
        </w:rPr>
        <w:t xml:space="preserve">Ms. </w:t>
      </w:r>
      <w:r w:rsidR="007E5DA6" w:rsidRPr="003335FA">
        <w:rPr>
          <w:rFonts w:asciiTheme="majorHAnsi" w:eastAsiaTheme="majorHAnsi" w:hAnsiTheme="majorHAnsi" w:cs="Times New Roman" w:hint="eastAsia"/>
        </w:rPr>
        <w:t xml:space="preserve">Catherine </w:t>
      </w:r>
      <w:r w:rsidRPr="003335FA">
        <w:rPr>
          <w:rFonts w:asciiTheme="majorHAnsi" w:eastAsiaTheme="majorHAnsi" w:hAnsiTheme="majorHAnsi" w:cs="Times New Roman" w:hint="eastAsia"/>
        </w:rPr>
        <w:t>Shin</w:t>
      </w:r>
      <w:r w:rsidR="00515EE3" w:rsidRPr="003335FA">
        <w:rPr>
          <w:rFonts w:asciiTheme="majorHAnsi" w:eastAsiaTheme="majorHAnsi" w:hAnsiTheme="majorHAnsi" w:cs="Times New Roman" w:hint="eastAsia"/>
        </w:rPr>
        <w:t xml:space="preserve"> </w:t>
      </w:r>
      <w:r w:rsidRPr="003335FA">
        <w:rPr>
          <w:rFonts w:asciiTheme="majorHAnsi" w:eastAsiaTheme="majorHAnsi" w:hAnsiTheme="majorHAnsi" w:cs="Times New Roman" w:hint="eastAsia"/>
        </w:rPr>
        <w:t>(kl_shin@kdischool.ac.kr); +82-(0)2-3299-1291</w:t>
      </w:r>
    </w:p>
    <w:p w:rsidR="00DB4106" w:rsidRPr="003335FA" w:rsidRDefault="00DB4106" w:rsidP="003335FA">
      <w:pPr>
        <w:pStyle w:val="a"/>
        <w:tabs>
          <w:tab w:val="left" w:pos="0"/>
        </w:tabs>
        <w:spacing w:line="240" w:lineRule="auto"/>
        <w:rPr>
          <w:rFonts w:asciiTheme="majorHAnsi" w:eastAsiaTheme="majorHAnsi" w:hAnsiTheme="majorHAnsi" w:cs="Times New Roman"/>
          <w:b/>
        </w:rPr>
      </w:pPr>
      <w:r w:rsidRPr="003335FA">
        <w:rPr>
          <w:rFonts w:asciiTheme="majorHAnsi" w:eastAsiaTheme="majorHAnsi" w:hAnsiTheme="majorHAnsi" w:cs="Times New Roman"/>
          <w:b/>
        </w:rPr>
        <w:t xml:space="preserve">Vietnam Development Information Center (VDIC), World Bank </w:t>
      </w:r>
      <w:r w:rsidR="003335FA">
        <w:rPr>
          <w:rFonts w:asciiTheme="majorHAnsi" w:eastAsiaTheme="majorHAnsi" w:hAnsiTheme="majorHAnsi" w:cs="Times New Roman"/>
          <w:b/>
        </w:rPr>
        <w:t>Vietnam</w:t>
      </w:r>
    </w:p>
    <w:p w:rsidR="00DB4106" w:rsidRPr="003335FA" w:rsidRDefault="00DB4106" w:rsidP="003335FA">
      <w:pPr>
        <w:pStyle w:val="a"/>
        <w:tabs>
          <w:tab w:val="left" w:pos="0"/>
        </w:tabs>
        <w:spacing w:line="240" w:lineRule="auto"/>
        <w:rPr>
          <w:rFonts w:asciiTheme="majorHAnsi" w:eastAsiaTheme="majorHAnsi" w:hAnsiTheme="majorHAnsi" w:cs="Times New Roman"/>
        </w:rPr>
      </w:pPr>
      <w:r w:rsidRPr="003335FA">
        <w:rPr>
          <w:rFonts w:asciiTheme="majorHAnsi" w:eastAsiaTheme="majorHAnsi" w:hAnsiTheme="majorHAnsi" w:cs="Times New Roman"/>
        </w:rPr>
        <w:t xml:space="preserve">Ms. DOAN </w:t>
      </w:r>
      <w:proofErr w:type="spellStart"/>
      <w:r w:rsidRPr="003335FA">
        <w:rPr>
          <w:rFonts w:asciiTheme="majorHAnsi" w:eastAsiaTheme="majorHAnsi" w:hAnsiTheme="majorHAnsi" w:cs="Times New Roman"/>
        </w:rPr>
        <w:t>Thi</w:t>
      </w:r>
      <w:proofErr w:type="spellEnd"/>
      <w:r w:rsidRPr="003335FA">
        <w:rPr>
          <w:rFonts w:asciiTheme="majorHAnsi" w:eastAsiaTheme="majorHAnsi" w:hAnsiTheme="majorHAnsi" w:cs="Times New Roman"/>
        </w:rPr>
        <w:t xml:space="preserve"> Thu Hang (hdoan@worldbank.org) +844-39346600 ext 706</w:t>
      </w:r>
    </w:p>
    <w:p w:rsidR="00DB4106" w:rsidRPr="003335FA" w:rsidRDefault="00DB4106" w:rsidP="003335FA">
      <w:pPr>
        <w:pStyle w:val="a"/>
        <w:tabs>
          <w:tab w:val="left" w:pos="0"/>
        </w:tabs>
        <w:spacing w:line="240" w:lineRule="auto"/>
        <w:rPr>
          <w:rFonts w:asciiTheme="majorHAnsi" w:eastAsiaTheme="majorHAnsi" w:hAnsiTheme="majorHAnsi" w:cs="Times New Roman"/>
        </w:rPr>
      </w:pPr>
      <w:r w:rsidRPr="003335FA">
        <w:rPr>
          <w:rFonts w:asciiTheme="majorHAnsi" w:eastAsiaTheme="majorHAnsi" w:hAnsiTheme="majorHAnsi" w:cs="Times New Roman"/>
        </w:rPr>
        <w:t xml:space="preserve">Ms. HA </w:t>
      </w:r>
      <w:proofErr w:type="spellStart"/>
      <w:r w:rsidRPr="003335FA">
        <w:rPr>
          <w:rFonts w:asciiTheme="majorHAnsi" w:eastAsiaTheme="majorHAnsi" w:hAnsiTheme="majorHAnsi" w:cs="Times New Roman"/>
        </w:rPr>
        <w:t>Hai</w:t>
      </w:r>
      <w:proofErr w:type="spellEnd"/>
      <w:r w:rsidRPr="003335FA">
        <w:rPr>
          <w:rFonts w:asciiTheme="majorHAnsi" w:eastAsiaTheme="majorHAnsi" w:hAnsiTheme="majorHAnsi" w:cs="Times New Roman"/>
        </w:rPr>
        <w:t xml:space="preserve"> Van (</w:t>
      </w:r>
      <w:hyperlink r:id="rId11" w:history="1">
        <w:r w:rsidRPr="003335FA">
          <w:rPr>
            <w:rFonts w:asciiTheme="majorHAnsi" w:eastAsiaTheme="majorHAnsi" w:hAnsiTheme="majorHAnsi" w:cs="Times New Roman"/>
          </w:rPr>
          <w:t>hha2@worldbank.org</w:t>
        </w:r>
      </w:hyperlink>
      <w:r w:rsidRPr="003335FA">
        <w:rPr>
          <w:rFonts w:asciiTheme="majorHAnsi" w:eastAsiaTheme="majorHAnsi" w:hAnsiTheme="majorHAnsi" w:cs="Times New Roman"/>
        </w:rPr>
        <w:t>) +844-39346600 ext 706</w:t>
      </w:r>
    </w:p>
    <w:p w:rsidR="00DB4106" w:rsidRPr="004D5CEB" w:rsidRDefault="00DB4106" w:rsidP="00DB4106">
      <w:pPr>
        <w:rPr>
          <w:rFonts w:asciiTheme="majorHAnsi" w:eastAsiaTheme="majorHAnsi" w:hAnsiTheme="majorHAnsi"/>
          <w:sz w:val="22"/>
          <w:szCs w:val="22"/>
          <w:lang w:eastAsia="ko-KR"/>
        </w:rPr>
        <w:sectPr w:rsidR="00DB4106" w:rsidRPr="004D5CEB" w:rsidSect="006D1321">
          <w:footerReference w:type="default" r:id="rId12"/>
          <w:pgSz w:w="11906" w:h="16838"/>
          <w:pgMar w:top="900" w:right="836" w:bottom="1440" w:left="1402" w:header="851" w:footer="992" w:gutter="0"/>
          <w:cols w:space="425"/>
          <w:docGrid w:type="lines" w:linePitch="326"/>
        </w:sectPr>
      </w:pPr>
    </w:p>
    <w:p w:rsidR="007632C3" w:rsidRPr="004D5CEB" w:rsidRDefault="00B82EC4" w:rsidP="00DB4106">
      <w:pPr>
        <w:widowControl w:val="0"/>
        <w:tabs>
          <w:tab w:val="left" w:pos="0"/>
        </w:tabs>
        <w:autoSpaceDE w:val="0"/>
        <w:autoSpaceDN w:val="0"/>
        <w:jc w:val="both"/>
        <w:rPr>
          <w:rFonts w:asciiTheme="majorHAnsi" w:eastAsiaTheme="majorHAnsi" w:hAnsiTheme="majorHAnsi"/>
          <w:b/>
          <w:szCs w:val="23"/>
          <w:lang w:eastAsia="ko-KR"/>
        </w:rPr>
      </w:pPr>
      <w:commentRangeStart w:id="0"/>
      <w:r w:rsidRPr="004D5CEB">
        <w:rPr>
          <w:rFonts w:asciiTheme="majorHAnsi" w:eastAsiaTheme="majorHAnsi" w:hAnsiTheme="majorHAnsi" w:hint="eastAsia"/>
          <w:b/>
          <w:szCs w:val="23"/>
          <w:lang w:eastAsia="ko-KR"/>
        </w:rPr>
        <w:lastRenderedPageBreak/>
        <w:t>Order of Program (</w:t>
      </w:r>
      <w:r w:rsidR="00692647" w:rsidRPr="004D5CEB">
        <w:rPr>
          <w:rFonts w:asciiTheme="majorHAnsi" w:eastAsiaTheme="majorHAnsi" w:hAnsiTheme="majorHAnsi" w:hint="eastAsia"/>
          <w:b/>
          <w:szCs w:val="23"/>
          <w:lang w:eastAsia="ko-KR"/>
        </w:rPr>
        <w:t xml:space="preserve">in </w:t>
      </w:r>
      <w:r w:rsidR="0095053B" w:rsidRPr="004D5CEB">
        <w:rPr>
          <w:rFonts w:asciiTheme="majorHAnsi" w:eastAsiaTheme="majorHAnsi" w:hAnsiTheme="majorHAnsi"/>
          <w:b/>
          <w:szCs w:val="23"/>
          <w:lang w:eastAsia="ko-KR"/>
        </w:rPr>
        <w:t>Vietnam</w:t>
      </w:r>
      <w:r w:rsidR="00DB1C12" w:rsidRPr="004D5CEB">
        <w:rPr>
          <w:rFonts w:asciiTheme="majorHAnsi" w:eastAsiaTheme="majorHAnsi" w:hAnsiTheme="majorHAnsi"/>
          <w:b/>
          <w:szCs w:val="23"/>
          <w:lang w:eastAsia="ko-KR"/>
        </w:rPr>
        <w:t xml:space="preserve"> </w:t>
      </w:r>
      <w:r w:rsidRPr="004D5CEB">
        <w:rPr>
          <w:rFonts w:asciiTheme="majorHAnsi" w:eastAsiaTheme="majorHAnsi" w:hAnsiTheme="majorHAnsi" w:hint="eastAsia"/>
          <w:b/>
          <w:szCs w:val="23"/>
          <w:lang w:eastAsia="ko-KR"/>
        </w:rPr>
        <w:t>Time)</w:t>
      </w:r>
      <w:commentRangeEnd w:id="0"/>
      <w:r w:rsidR="007E67EA" w:rsidRPr="004D5CEB">
        <w:rPr>
          <w:rStyle w:val="CommentReference"/>
          <w:rFonts w:asciiTheme="majorHAnsi" w:eastAsiaTheme="majorHAnsi" w:hAnsiTheme="majorHAnsi"/>
        </w:rPr>
        <w:commentReference w:id="0"/>
      </w:r>
    </w:p>
    <w:tbl>
      <w:tblPr>
        <w:tblW w:w="9555" w:type="dxa"/>
        <w:tblInd w:w="93" w:type="dxa"/>
        <w:tblLook w:val="04A0" w:firstRow="1" w:lastRow="0" w:firstColumn="1" w:lastColumn="0" w:noHBand="0" w:noVBand="1"/>
      </w:tblPr>
      <w:tblGrid>
        <w:gridCol w:w="2380"/>
        <w:gridCol w:w="4115"/>
        <w:gridCol w:w="3060"/>
      </w:tblGrid>
      <w:tr w:rsidR="004D5CEB" w:rsidRPr="006D1321" w:rsidTr="006D1321">
        <w:trPr>
          <w:trHeight w:val="300"/>
        </w:trPr>
        <w:tc>
          <w:tcPr>
            <w:tcW w:w="2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b/>
                <w:bCs/>
                <w:color w:val="000000"/>
                <w:sz w:val="20"/>
                <w:szCs w:val="22"/>
              </w:rPr>
            </w:pPr>
            <w:r w:rsidRPr="006D1321">
              <w:rPr>
                <w:rFonts w:asciiTheme="majorHAnsi" w:eastAsiaTheme="majorHAnsi" w:hAnsiTheme="majorHAnsi"/>
                <w:b/>
                <w:bCs/>
                <w:color w:val="000000"/>
                <w:sz w:val="20"/>
                <w:szCs w:val="22"/>
                <w:lang w:eastAsia="ko-KR"/>
              </w:rPr>
              <w:t>Time</w:t>
            </w:r>
          </w:p>
        </w:tc>
        <w:tc>
          <w:tcPr>
            <w:tcW w:w="4115" w:type="dxa"/>
            <w:tcBorders>
              <w:top w:val="single" w:sz="4" w:space="0" w:color="auto"/>
              <w:left w:val="nil"/>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b/>
                <w:bCs/>
                <w:color w:val="000000"/>
                <w:sz w:val="20"/>
                <w:szCs w:val="22"/>
              </w:rPr>
            </w:pPr>
            <w:r w:rsidRPr="006D1321">
              <w:rPr>
                <w:rFonts w:asciiTheme="majorHAnsi" w:eastAsiaTheme="majorHAnsi" w:hAnsiTheme="majorHAnsi"/>
                <w:b/>
                <w:bCs/>
                <w:color w:val="000000"/>
                <w:sz w:val="20"/>
                <w:szCs w:val="22"/>
                <w:lang w:eastAsia="ko-KR"/>
              </w:rPr>
              <w:t>Action</w:t>
            </w:r>
          </w:p>
        </w:tc>
        <w:tc>
          <w:tcPr>
            <w:tcW w:w="3060" w:type="dxa"/>
            <w:tcBorders>
              <w:top w:val="single" w:sz="4" w:space="0" w:color="auto"/>
              <w:left w:val="nil"/>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b/>
                <w:bCs/>
                <w:color w:val="000000"/>
                <w:sz w:val="20"/>
                <w:szCs w:val="22"/>
              </w:rPr>
            </w:pPr>
            <w:r w:rsidRPr="006D1321">
              <w:rPr>
                <w:rFonts w:asciiTheme="majorHAnsi" w:eastAsiaTheme="majorHAnsi" w:hAnsiTheme="majorHAnsi"/>
                <w:b/>
                <w:bCs/>
                <w:color w:val="000000"/>
                <w:sz w:val="20"/>
                <w:szCs w:val="22"/>
                <w:lang w:eastAsia="ko-KR"/>
              </w:rPr>
              <w:t>Speaker</w:t>
            </w:r>
          </w:p>
        </w:tc>
      </w:tr>
      <w:tr w:rsidR="004D5CEB" w:rsidRPr="006D1321" w:rsidTr="006D1321">
        <w:trPr>
          <w:trHeight w:val="300"/>
        </w:trPr>
        <w:tc>
          <w:tcPr>
            <w:tcW w:w="95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b/>
                <w:bCs/>
                <w:color w:val="000000"/>
                <w:sz w:val="20"/>
                <w:szCs w:val="22"/>
              </w:rPr>
            </w:pPr>
            <w:r w:rsidRPr="006D1321">
              <w:rPr>
                <w:rFonts w:asciiTheme="majorHAnsi" w:eastAsiaTheme="majorHAnsi" w:hAnsiTheme="majorHAnsi"/>
                <w:b/>
                <w:bCs/>
                <w:color w:val="000000"/>
                <w:sz w:val="20"/>
                <w:szCs w:val="22"/>
                <w:lang w:eastAsia="ko-KR"/>
              </w:rPr>
              <w:t>Opening</w:t>
            </w:r>
          </w:p>
        </w:tc>
      </w:tr>
      <w:tr w:rsidR="004D5CEB" w:rsidRPr="006D1321" w:rsidTr="006D1321">
        <w:trPr>
          <w:trHeight w:val="300"/>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09:30-09:33</w:t>
            </w:r>
          </w:p>
        </w:tc>
        <w:tc>
          <w:tcPr>
            <w:tcW w:w="4115"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 xml:space="preserve">Opening &amp; introduction of program </w:t>
            </w:r>
          </w:p>
        </w:tc>
        <w:tc>
          <w:tcPr>
            <w:tcW w:w="3060"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proofErr w:type="spellStart"/>
            <w:r w:rsidRPr="006D1321">
              <w:rPr>
                <w:rFonts w:asciiTheme="majorHAnsi" w:eastAsiaTheme="majorHAnsi" w:hAnsiTheme="majorHAnsi"/>
                <w:color w:val="000000"/>
                <w:sz w:val="20"/>
                <w:szCs w:val="22"/>
              </w:rPr>
              <w:t>Kye</w:t>
            </w:r>
            <w:proofErr w:type="spellEnd"/>
            <w:r w:rsidRPr="006D1321">
              <w:rPr>
                <w:rFonts w:asciiTheme="majorHAnsi" w:eastAsiaTheme="majorHAnsi" w:hAnsiTheme="majorHAnsi"/>
                <w:color w:val="000000"/>
                <w:sz w:val="20"/>
                <w:szCs w:val="22"/>
              </w:rPr>
              <w:t xml:space="preserve"> Woo Lee (Moderator)  </w:t>
            </w:r>
            <w:r w:rsidRPr="006D1321">
              <w:rPr>
                <w:rFonts w:asciiTheme="majorHAnsi" w:eastAsiaTheme="majorHAnsi" w:hAnsiTheme="majorHAnsi"/>
                <w:color w:val="000000"/>
                <w:sz w:val="20"/>
              </w:rPr>
              <w:t xml:space="preserve"> </w:t>
            </w:r>
            <w:bookmarkStart w:id="1" w:name="_GoBack"/>
            <w:bookmarkEnd w:id="1"/>
          </w:p>
        </w:tc>
      </w:tr>
      <w:tr w:rsidR="004D5CEB" w:rsidRPr="006D1321" w:rsidTr="006D1321">
        <w:trPr>
          <w:trHeight w:val="300"/>
        </w:trPr>
        <w:tc>
          <w:tcPr>
            <w:tcW w:w="2380" w:type="dxa"/>
            <w:vMerge w:val="restart"/>
            <w:tcBorders>
              <w:top w:val="nil"/>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09:33-09:38</w:t>
            </w:r>
          </w:p>
        </w:tc>
        <w:tc>
          <w:tcPr>
            <w:tcW w:w="4115" w:type="dxa"/>
            <w:vMerge w:val="restart"/>
            <w:tcBorders>
              <w:top w:val="nil"/>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Introduction of participants at each site</w:t>
            </w:r>
          </w:p>
        </w:tc>
        <w:tc>
          <w:tcPr>
            <w:tcW w:w="3060"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proofErr w:type="spellStart"/>
            <w:r w:rsidRPr="006D1321">
              <w:rPr>
                <w:rFonts w:asciiTheme="majorHAnsi" w:eastAsiaTheme="majorHAnsi" w:hAnsiTheme="majorHAnsi"/>
                <w:color w:val="000000"/>
                <w:sz w:val="20"/>
                <w:szCs w:val="22"/>
                <w:lang w:eastAsia="ko-KR"/>
              </w:rPr>
              <w:t>Kye</w:t>
            </w:r>
            <w:proofErr w:type="spellEnd"/>
            <w:r w:rsidRPr="006D1321">
              <w:rPr>
                <w:rFonts w:asciiTheme="majorHAnsi" w:eastAsiaTheme="majorHAnsi" w:hAnsiTheme="majorHAnsi"/>
                <w:color w:val="000000"/>
                <w:sz w:val="20"/>
                <w:szCs w:val="22"/>
                <w:lang w:eastAsia="ko-KR"/>
              </w:rPr>
              <w:t xml:space="preserve"> Woo Lee (Moderator)</w:t>
            </w:r>
            <w:r w:rsidRPr="006D1321">
              <w:rPr>
                <w:rFonts w:asciiTheme="majorHAnsi" w:eastAsiaTheme="majorHAnsi" w:hAnsiTheme="majorHAnsi"/>
                <w:color w:val="000000"/>
                <w:sz w:val="20"/>
                <w:lang w:eastAsia="ko-KR"/>
              </w:rPr>
              <w:t xml:space="preserve"> </w:t>
            </w:r>
          </w:p>
        </w:tc>
      </w:tr>
      <w:tr w:rsidR="004D5CEB" w:rsidRPr="006D1321" w:rsidTr="006D1321">
        <w:trPr>
          <w:trHeight w:val="315"/>
        </w:trPr>
        <w:tc>
          <w:tcPr>
            <w:tcW w:w="2380" w:type="dxa"/>
            <w:vMerge/>
            <w:tcBorders>
              <w:top w:val="nil"/>
              <w:left w:val="single" w:sz="4" w:space="0" w:color="auto"/>
              <w:bottom w:val="single" w:sz="4" w:space="0" w:color="auto"/>
              <w:right w:val="single" w:sz="4" w:space="0" w:color="auto"/>
            </w:tcBorders>
            <w:vAlign w:val="center"/>
            <w:hideMark/>
          </w:tcPr>
          <w:p w:rsidR="004D5CEB" w:rsidRPr="006D1321" w:rsidRDefault="004D5CEB" w:rsidP="004D5CEB">
            <w:pPr>
              <w:rPr>
                <w:rFonts w:asciiTheme="majorHAnsi" w:eastAsiaTheme="majorHAnsi" w:hAnsiTheme="majorHAnsi"/>
                <w:color w:val="000000"/>
                <w:sz w:val="20"/>
                <w:szCs w:val="22"/>
              </w:rPr>
            </w:pPr>
          </w:p>
        </w:tc>
        <w:tc>
          <w:tcPr>
            <w:tcW w:w="4115" w:type="dxa"/>
            <w:vMerge/>
            <w:tcBorders>
              <w:top w:val="nil"/>
              <w:left w:val="single" w:sz="4" w:space="0" w:color="auto"/>
              <w:bottom w:val="single" w:sz="4" w:space="0" w:color="auto"/>
              <w:right w:val="single" w:sz="4" w:space="0" w:color="auto"/>
            </w:tcBorders>
            <w:vAlign w:val="center"/>
            <w:hideMark/>
          </w:tcPr>
          <w:p w:rsidR="004D5CEB" w:rsidRPr="006D1321" w:rsidRDefault="004D5CEB" w:rsidP="004D5CEB">
            <w:pPr>
              <w:rPr>
                <w:rFonts w:asciiTheme="majorHAnsi" w:eastAsiaTheme="majorHAnsi" w:hAnsiTheme="majorHAnsi"/>
                <w:color w:val="000000"/>
                <w:sz w:val="20"/>
                <w:szCs w:val="22"/>
              </w:rPr>
            </w:pPr>
          </w:p>
        </w:tc>
        <w:tc>
          <w:tcPr>
            <w:tcW w:w="3060"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Local facilitators</w:t>
            </w:r>
          </w:p>
        </w:tc>
      </w:tr>
      <w:tr w:rsidR="004D5CEB" w:rsidRPr="006D1321" w:rsidTr="006D1321">
        <w:trPr>
          <w:trHeight w:val="600"/>
        </w:trPr>
        <w:tc>
          <w:tcPr>
            <w:tcW w:w="95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b/>
                <w:bCs/>
                <w:color w:val="000000"/>
                <w:sz w:val="20"/>
                <w:szCs w:val="22"/>
              </w:rPr>
            </w:pPr>
            <w:r w:rsidRPr="006D1321">
              <w:rPr>
                <w:rFonts w:asciiTheme="majorHAnsi" w:eastAsiaTheme="majorHAnsi" w:hAnsiTheme="majorHAnsi"/>
                <w:b/>
                <w:bCs/>
                <w:color w:val="000000"/>
                <w:sz w:val="20"/>
                <w:szCs w:val="22"/>
                <w:lang w:eastAsia="ko-KR"/>
              </w:rPr>
              <w:t>Session 1:</w:t>
            </w:r>
            <w:r w:rsidRPr="006D1321">
              <w:rPr>
                <w:rFonts w:asciiTheme="majorHAnsi" w:eastAsiaTheme="majorHAnsi" w:hAnsiTheme="majorHAnsi"/>
                <w:color w:val="000000"/>
                <w:sz w:val="20"/>
                <w:lang w:eastAsia="ko-KR"/>
              </w:rPr>
              <w:t xml:space="preserve"> </w:t>
            </w:r>
            <w:r w:rsidRPr="006D1321">
              <w:rPr>
                <w:rFonts w:asciiTheme="majorHAnsi" w:eastAsiaTheme="majorHAnsi" w:hAnsiTheme="majorHAnsi"/>
                <w:b/>
                <w:bCs/>
                <w:color w:val="000000"/>
                <w:sz w:val="20"/>
                <w:szCs w:val="22"/>
                <w:lang w:eastAsia="ko-KR"/>
              </w:rPr>
              <w:t>Journey towards Green Growth with GGGI</w:t>
            </w:r>
          </w:p>
        </w:tc>
      </w:tr>
      <w:tr w:rsidR="004D5CEB" w:rsidRPr="006D1321" w:rsidTr="006D1321">
        <w:trPr>
          <w:trHeight w:val="300"/>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09:38-09:40 (2 min.)</w:t>
            </w:r>
          </w:p>
        </w:tc>
        <w:tc>
          <w:tcPr>
            <w:tcW w:w="4115"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Introduction of speaker</w:t>
            </w:r>
          </w:p>
        </w:tc>
        <w:tc>
          <w:tcPr>
            <w:tcW w:w="3060"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Local facilitator</w:t>
            </w:r>
          </w:p>
        </w:tc>
      </w:tr>
      <w:tr w:rsidR="004D5CEB" w:rsidRPr="006D1321" w:rsidTr="006D1321">
        <w:trPr>
          <w:trHeight w:val="300"/>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09:40-10:00 (20 min.)</w:t>
            </w:r>
          </w:p>
        </w:tc>
        <w:tc>
          <w:tcPr>
            <w:tcW w:w="4115"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rPr>
              <w:t>Global Green Growth Institute (GGGI)</w:t>
            </w:r>
          </w:p>
        </w:tc>
        <w:tc>
          <w:tcPr>
            <w:tcW w:w="3060"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proofErr w:type="spellStart"/>
            <w:r w:rsidRPr="006D1321">
              <w:rPr>
                <w:rFonts w:asciiTheme="majorHAnsi" w:eastAsiaTheme="majorHAnsi" w:hAnsiTheme="majorHAnsi"/>
                <w:color w:val="000000"/>
                <w:sz w:val="20"/>
                <w:szCs w:val="22"/>
                <w:lang w:eastAsia="ko-KR"/>
              </w:rPr>
              <w:t>Myung</w:t>
            </w:r>
            <w:proofErr w:type="spellEnd"/>
            <w:r w:rsidRPr="006D1321">
              <w:rPr>
                <w:rFonts w:asciiTheme="majorHAnsi" w:eastAsiaTheme="majorHAnsi" w:hAnsiTheme="majorHAnsi"/>
                <w:color w:val="000000"/>
                <w:sz w:val="20"/>
                <w:szCs w:val="22"/>
                <w:lang w:eastAsia="ko-KR"/>
              </w:rPr>
              <w:t xml:space="preserve"> </w:t>
            </w:r>
            <w:proofErr w:type="spellStart"/>
            <w:r w:rsidRPr="006D1321">
              <w:rPr>
                <w:rFonts w:asciiTheme="majorHAnsi" w:eastAsiaTheme="majorHAnsi" w:hAnsiTheme="majorHAnsi"/>
                <w:color w:val="000000"/>
                <w:sz w:val="20"/>
                <w:szCs w:val="22"/>
                <w:lang w:eastAsia="ko-KR"/>
              </w:rPr>
              <w:t>Kyoon</w:t>
            </w:r>
            <w:proofErr w:type="spellEnd"/>
            <w:r w:rsidRPr="006D1321">
              <w:rPr>
                <w:rFonts w:asciiTheme="majorHAnsi" w:eastAsiaTheme="majorHAnsi" w:hAnsiTheme="majorHAnsi"/>
                <w:color w:val="000000"/>
                <w:sz w:val="20"/>
                <w:szCs w:val="22"/>
                <w:lang w:eastAsia="ko-KR"/>
              </w:rPr>
              <w:t xml:space="preserve"> Lee</w:t>
            </w:r>
          </w:p>
        </w:tc>
      </w:tr>
      <w:tr w:rsidR="004D5CEB" w:rsidRPr="006D1321" w:rsidTr="006D1321">
        <w:trPr>
          <w:trHeight w:val="300"/>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10:00-10:15 (15 min.)</w:t>
            </w:r>
          </w:p>
        </w:tc>
        <w:tc>
          <w:tcPr>
            <w:tcW w:w="4115"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Q&amp;A Session on presentation of GGGI</w:t>
            </w:r>
          </w:p>
        </w:tc>
        <w:tc>
          <w:tcPr>
            <w:tcW w:w="3060"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i/>
                <w:iCs/>
                <w:color w:val="000000"/>
                <w:sz w:val="20"/>
                <w:szCs w:val="22"/>
              </w:rPr>
            </w:pPr>
            <w:r w:rsidRPr="006D1321">
              <w:rPr>
                <w:rFonts w:asciiTheme="majorHAnsi" w:eastAsiaTheme="majorHAnsi" w:hAnsiTheme="majorHAnsi"/>
                <w:i/>
                <w:iCs/>
                <w:color w:val="000000"/>
                <w:sz w:val="20"/>
                <w:szCs w:val="22"/>
                <w:lang w:eastAsia="ko-KR"/>
              </w:rPr>
              <w:t xml:space="preserve">Facilitated by </w:t>
            </w:r>
            <w:proofErr w:type="spellStart"/>
            <w:r w:rsidRPr="006D1321">
              <w:rPr>
                <w:rFonts w:asciiTheme="majorHAnsi" w:eastAsiaTheme="majorHAnsi" w:hAnsiTheme="majorHAnsi"/>
                <w:i/>
                <w:iCs/>
                <w:color w:val="000000"/>
                <w:sz w:val="20"/>
                <w:szCs w:val="22"/>
                <w:lang w:eastAsia="ko-KR"/>
              </w:rPr>
              <w:t>Kye</w:t>
            </w:r>
            <w:proofErr w:type="spellEnd"/>
            <w:r w:rsidRPr="006D1321">
              <w:rPr>
                <w:rFonts w:asciiTheme="majorHAnsi" w:eastAsiaTheme="majorHAnsi" w:hAnsiTheme="majorHAnsi"/>
                <w:i/>
                <w:iCs/>
                <w:color w:val="000000"/>
                <w:sz w:val="20"/>
                <w:szCs w:val="22"/>
                <w:lang w:eastAsia="ko-KR"/>
              </w:rPr>
              <w:t xml:space="preserve"> Woo Lee</w:t>
            </w:r>
          </w:p>
        </w:tc>
      </w:tr>
      <w:tr w:rsidR="004D5CEB" w:rsidRPr="006D1321" w:rsidTr="006D1321">
        <w:trPr>
          <w:trHeight w:val="300"/>
        </w:trPr>
        <w:tc>
          <w:tcPr>
            <w:tcW w:w="95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b/>
                <w:bCs/>
                <w:color w:val="000000"/>
                <w:sz w:val="20"/>
                <w:szCs w:val="22"/>
              </w:rPr>
            </w:pPr>
            <w:r w:rsidRPr="006D1321">
              <w:rPr>
                <w:rFonts w:asciiTheme="majorHAnsi" w:eastAsiaTheme="majorHAnsi" w:hAnsiTheme="majorHAnsi"/>
                <w:b/>
                <w:bCs/>
                <w:color w:val="000000"/>
                <w:sz w:val="20"/>
                <w:szCs w:val="22"/>
                <w:lang w:eastAsia="ko-KR"/>
              </w:rPr>
              <w:t>Session 2: Vietnam’s case study</w:t>
            </w:r>
          </w:p>
        </w:tc>
      </w:tr>
      <w:tr w:rsidR="004D5CEB" w:rsidRPr="006D1321" w:rsidTr="006D1321">
        <w:trPr>
          <w:trHeight w:val="300"/>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10:15-10:17 (2 min.)</w:t>
            </w:r>
          </w:p>
        </w:tc>
        <w:tc>
          <w:tcPr>
            <w:tcW w:w="4115"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Introduction of speaker</w:t>
            </w:r>
          </w:p>
        </w:tc>
        <w:tc>
          <w:tcPr>
            <w:tcW w:w="3060"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Local facilitator</w:t>
            </w:r>
          </w:p>
        </w:tc>
      </w:tr>
      <w:tr w:rsidR="004D5CEB" w:rsidRPr="006D1321" w:rsidTr="006D1321">
        <w:trPr>
          <w:trHeight w:val="300"/>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10:17-10:37 (20 min.)</w:t>
            </w:r>
          </w:p>
        </w:tc>
        <w:tc>
          <w:tcPr>
            <w:tcW w:w="4115"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rPr>
              <w:t>Vietnam’s case study</w:t>
            </w:r>
          </w:p>
        </w:tc>
        <w:tc>
          <w:tcPr>
            <w:tcW w:w="3060"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rPr>
              <w:t>Pham Hoang Mai</w:t>
            </w:r>
          </w:p>
        </w:tc>
      </w:tr>
      <w:tr w:rsidR="004D5CEB" w:rsidRPr="006D1321" w:rsidTr="006D1321">
        <w:trPr>
          <w:trHeight w:val="300"/>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10:37-10:52 (15 min.)</w:t>
            </w:r>
          </w:p>
        </w:tc>
        <w:tc>
          <w:tcPr>
            <w:tcW w:w="4115"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Q&amp;A Session on Vietnam’s case study</w:t>
            </w:r>
          </w:p>
        </w:tc>
        <w:tc>
          <w:tcPr>
            <w:tcW w:w="3060"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i/>
                <w:iCs/>
                <w:color w:val="000000"/>
                <w:sz w:val="20"/>
                <w:szCs w:val="22"/>
              </w:rPr>
            </w:pPr>
            <w:r w:rsidRPr="006D1321">
              <w:rPr>
                <w:rFonts w:asciiTheme="majorHAnsi" w:eastAsiaTheme="majorHAnsi" w:hAnsiTheme="majorHAnsi"/>
                <w:i/>
                <w:iCs/>
                <w:color w:val="000000"/>
                <w:sz w:val="20"/>
                <w:szCs w:val="22"/>
                <w:lang w:eastAsia="ko-KR"/>
              </w:rPr>
              <w:t xml:space="preserve">Facilitated by </w:t>
            </w:r>
            <w:proofErr w:type="spellStart"/>
            <w:r w:rsidRPr="006D1321">
              <w:rPr>
                <w:rFonts w:asciiTheme="majorHAnsi" w:eastAsiaTheme="majorHAnsi" w:hAnsiTheme="majorHAnsi"/>
                <w:i/>
                <w:iCs/>
                <w:color w:val="000000"/>
                <w:sz w:val="20"/>
                <w:szCs w:val="22"/>
                <w:lang w:eastAsia="ko-KR"/>
              </w:rPr>
              <w:t>Kye</w:t>
            </w:r>
            <w:proofErr w:type="spellEnd"/>
            <w:r w:rsidRPr="006D1321">
              <w:rPr>
                <w:rFonts w:asciiTheme="majorHAnsi" w:eastAsiaTheme="majorHAnsi" w:hAnsiTheme="majorHAnsi"/>
                <w:i/>
                <w:iCs/>
                <w:color w:val="000000"/>
                <w:sz w:val="20"/>
                <w:szCs w:val="22"/>
                <w:lang w:eastAsia="ko-KR"/>
              </w:rPr>
              <w:t xml:space="preserve"> Woo Lee</w:t>
            </w:r>
          </w:p>
        </w:tc>
      </w:tr>
      <w:tr w:rsidR="004D5CEB" w:rsidRPr="006D1321" w:rsidTr="006D1321">
        <w:trPr>
          <w:trHeight w:val="300"/>
        </w:trPr>
        <w:tc>
          <w:tcPr>
            <w:tcW w:w="95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b/>
                <w:bCs/>
                <w:color w:val="000000"/>
                <w:sz w:val="20"/>
                <w:szCs w:val="22"/>
              </w:rPr>
            </w:pPr>
            <w:r w:rsidRPr="006D1321">
              <w:rPr>
                <w:rFonts w:asciiTheme="majorHAnsi" w:eastAsiaTheme="majorHAnsi" w:hAnsiTheme="majorHAnsi"/>
                <w:b/>
                <w:bCs/>
                <w:color w:val="000000"/>
                <w:sz w:val="20"/>
                <w:szCs w:val="22"/>
                <w:lang w:eastAsia="ko-KR"/>
              </w:rPr>
              <w:t>Session 3: Japan’s case study</w:t>
            </w:r>
          </w:p>
        </w:tc>
      </w:tr>
      <w:tr w:rsidR="004D5CEB" w:rsidRPr="006D1321" w:rsidTr="006D1321">
        <w:trPr>
          <w:trHeight w:val="300"/>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10:52-10:54 (2 min.)</w:t>
            </w:r>
          </w:p>
        </w:tc>
        <w:tc>
          <w:tcPr>
            <w:tcW w:w="4115"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Introduction of speaker</w:t>
            </w:r>
          </w:p>
        </w:tc>
        <w:tc>
          <w:tcPr>
            <w:tcW w:w="3060"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Local facilitator</w:t>
            </w:r>
          </w:p>
        </w:tc>
      </w:tr>
      <w:tr w:rsidR="004D5CEB" w:rsidRPr="006D1321" w:rsidTr="006D1321">
        <w:trPr>
          <w:trHeight w:val="300"/>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10:54-11:14 (20 min.)</w:t>
            </w:r>
          </w:p>
        </w:tc>
        <w:tc>
          <w:tcPr>
            <w:tcW w:w="4115"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rPr>
              <w:t>Japan’s case study</w:t>
            </w:r>
          </w:p>
        </w:tc>
        <w:tc>
          <w:tcPr>
            <w:tcW w:w="3060"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proofErr w:type="spellStart"/>
            <w:r w:rsidRPr="006D1321">
              <w:rPr>
                <w:rFonts w:asciiTheme="majorHAnsi" w:eastAsiaTheme="majorHAnsi" w:hAnsiTheme="majorHAnsi"/>
                <w:color w:val="000000"/>
                <w:sz w:val="20"/>
                <w:szCs w:val="22"/>
              </w:rPr>
              <w:t>Tomoyuki</w:t>
            </w:r>
            <w:proofErr w:type="spellEnd"/>
            <w:r w:rsidRPr="006D1321">
              <w:rPr>
                <w:rFonts w:asciiTheme="majorHAnsi" w:eastAsiaTheme="majorHAnsi" w:hAnsiTheme="majorHAnsi"/>
                <w:color w:val="000000"/>
                <w:sz w:val="20"/>
                <w:szCs w:val="22"/>
              </w:rPr>
              <w:t xml:space="preserve"> Naito</w:t>
            </w:r>
          </w:p>
        </w:tc>
      </w:tr>
      <w:tr w:rsidR="004D5CEB" w:rsidRPr="006D1321" w:rsidTr="006D1321">
        <w:trPr>
          <w:trHeight w:val="300"/>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11:14-11:29 (15 min.)</w:t>
            </w:r>
          </w:p>
        </w:tc>
        <w:tc>
          <w:tcPr>
            <w:tcW w:w="4115"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Q&amp;A Session on Japan’s case study</w:t>
            </w:r>
          </w:p>
        </w:tc>
        <w:tc>
          <w:tcPr>
            <w:tcW w:w="3060"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i/>
                <w:iCs/>
                <w:color w:val="000000"/>
                <w:sz w:val="20"/>
                <w:szCs w:val="22"/>
              </w:rPr>
            </w:pPr>
            <w:r w:rsidRPr="006D1321">
              <w:rPr>
                <w:rFonts w:asciiTheme="majorHAnsi" w:eastAsiaTheme="majorHAnsi" w:hAnsiTheme="majorHAnsi"/>
                <w:i/>
                <w:iCs/>
                <w:color w:val="000000"/>
                <w:sz w:val="20"/>
                <w:szCs w:val="22"/>
                <w:lang w:eastAsia="ko-KR"/>
              </w:rPr>
              <w:t xml:space="preserve">Facilitated by </w:t>
            </w:r>
            <w:proofErr w:type="spellStart"/>
            <w:r w:rsidRPr="006D1321">
              <w:rPr>
                <w:rFonts w:asciiTheme="majorHAnsi" w:eastAsiaTheme="majorHAnsi" w:hAnsiTheme="majorHAnsi"/>
                <w:i/>
                <w:iCs/>
                <w:color w:val="000000"/>
                <w:sz w:val="20"/>
                <w:szCs w:val="22"/>
                <w:lang w:eastAsia="ko-KR"/>
              </w:rPr>
              <w:t>Kye</w:t>
            </w:r>
            <w:proofErr w:type="spellEnd"/>
            <w:r w:rsidRPr="006D1321">
              <w:rPr>
                <w:rFonts w:asciiTheme="majorHAnsi" w:eastAsiaTheme="majorHAnsi" w:hAnsiTheme="majorHAnsi"/>
                <w:i/>
                <w:iCs/>
                <w:color w:val="000000"/>
                <w:sz w:val="20"/>
                <w:szCs w:val="22"/>
                <w:lang w:eastAsia="ko-KR"/>
              </w:rPr>
              <w:t xml:space="preserve"> Woo Lee</w:t>
            </w:r>
          </w:p>
        </w:tc>
      </w:tr>
      <w:tr w:rsidR="004D5CEB" w:rsidRPr="006D1321" w:rsidTr="006D1321">
        <w:trPr>
          <w:trHeight w:val="300"/>
        </w:trPr>
        <w:tc>
          <w:tcPr>
            <w:tcW w:w="95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b/>
                <w:bCs/>
                <w:color w:val="000000"/>
                <w:sz w:val="20"/>
                <w:szCs w:val="22"/>
              </w:rPr>
            </w:pPr>
            <w:r w:rsidRPr="006D1321">
              <w:rPr>
                <w:rFonts w:asciiTheme="majorHAnsi" w:eastAsiaTheme="majorHAnsi" w:hAnsiTheme="majorHAnsi"/>
                <w:b/>
                <w:bCs/>
                <w:color w:val="000000"/>
                <w:sz w:val="20"/>
                <w:szCs w:val="22"/>
                <w:lang w:eastAsia="ko-KR"/>
              </w:rPr>
              <w:t>Closing</w:t>
            </w:r>
          </w:p>
        </w:tc>
      </w:tr>
      <w:tr w:rsidR="004D5CEB" w:rsidRPr="006D1321" w:rsidTr="006D1321">
        <w:trPr>
          <w:trHeight w:val="300"/>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4D5CEB" w:rsidRPr="006D1321" w:rsidRDefault="004D5CEB" w:rsidP="004D5CEB">
            <w:pPr>
              <w:jc w:val="center"/>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11:29-11:30</w:t>
            </w:r>
          </w:p>
        </w:tc>
        <w:tc>
          <w:tcPr>
            <w:tcW w:w="4115"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r w:rsidRPr="006D1321">
              <w:rPr>
                <w:rFonts w:asciiTheme="majorHAnsi" w:eastAsiaTheme="majorHAnsi" w:hAnsiTheme="majorHAnsi"/>
                <w:color w:val="000000"/>
                <w:sz w:val="20"/>
                <w:szCs w:val="22"/>
                <w:lang w:eastAsia="ko-KR"/>
              </w:rPr>
              <w:t>Wrap-up discussion, conclusion and closing</w:t>
            </w:r>
          </w:p>
        </w:tc>
        <w:tc>
          <w:tcPr>
            <w:tcW w:w="3060" w:type="dxa"/>
            <w:tcBorders>
              <w:top w:val="nil"/>
              <w:left w:val="nil"/>
              <w:bottom w:val="single" w:sz="4" w:space="0" w:color="auto"/>
              <w:right w:val="single" w:sz="4" w:space="0" w:color="auto"/>
            </w:tcBorders>
            <w:shd w:val="clear" w:color="auto" w:fill="auto"/>
            <w:vAlign w:val="center"/>
            <w:hideMark/>
          </w:tcPr>
          <w:p w:rsidR="004D5CEB" w:rsidRPr="006D1321" w:rsidRDefault="004D5CEB" w:rsidP="004D5CEB">
            <w:pPr>
              <w:jc w:val="both"/>
              <w:rPr>
                <w:rFonts w:asciiTheme="majorHAnsi" w:eastAsiaTheme="majorHAnsi" w:hAnsiTheme="majorHAnsi"/>
                <w:color w:val="000000"/>
                <w:sz w:val="20"/>
                <w:szCs w:val="22"/>
              </w:rPr>
            </w:pPr>
            <w:proofErr w:type="spellStart"/>
            <w:r w:rsidRPr="006D1321">
              <w:rPr>
                <w:rFonts w:asciiTheme="majorHAnsi" w:eastAsiaTheme="majorHAnsi" w:hAnsiTheme="majorHAnsi"/>
                <w:color w:val="000000"/>
                <w:sz w:val="20"/>
                <w:szCs w:val="22"/>
              </w:rPr>
              <w:t>Kye</w:t>
            </w:r>
            <w:proofErr w:type="spellEnd"/>
            <w:r w:rsidRPr="006D1321">
              <w:rPr>
                <w:rFonts w:asciiTheme="majorHAnsi" w:eastAsiaTheme="majorHAnsi" w:hAnsiTheme="majorHAnsi"/>
                <w:color w:val="000000"/>
                <w:sz w:val="20"/>
                <w:szCs w:val="22"/>
              </w:rPr>
              <w:t xml:space="preserve"> Woo Lee (Moderator)</w:t>
            </w:r>
          </w:p>
        </w:tc>
      </w:tr>
    </w:tbl>
    <w:p w:rsidR="00DB1C12" w:rsidRPr="004D5CEB" w:rsidRDefault="00DB1C12" w:rsidP="00DB4106">
      <w:pPr>
        <w:widowControl w:val="0"/>
        <w:tabs>
          <w:tab w:val="left" w:pos="0"/>
        </w:tabs>
        <w:autoSpaceDE w:val="0"/>
        <w:autoSpaceDN w:val="0"/>
        <w:jc w:val="both"/>
        <w:rPr>
          <w:rFonts w:asciiTheme="majorHAnsi" w:eastAsiaTheme="majorHAnsi" w:hAnsiTheme="majorHAnsi"/>
          <w:b/>
          <w:szCs w:val="23"/>
          <w:lang w:eastAsia="ko-KR"/>
        </w:rPr>
      </w:pPr>
    </w:p>
    <w:p w:rsidR="00DB1C12" w:rsidRPr="004D5CEB" w:rsidRDefault="00DB1C12" w:rsidP="00DB4106">
      <w:pPr>
        <w:widowControl w:val="0"/>
        <w:tabs>
          <w:tab w:val="left" w:pos="0"/>
        </w:tabs>
        <w:autoSpaceDE w:val="0"/>
        <w:autoSpaceDN w:val="0"/>
        <w:jc w:val="both"/>
        <w:rPr>
          <w:rFonts w:asciiTheme="majorHAnsi" w:eastAsiaTheme="majorHAnsi" w:hAnsiTheme="majorHAnsi"/>
          <w:b/>
          <w:szCs w:val="23"/>
          <w:lang w:eastAsia="ko-KR"/>
        </w:rPr>
      </w:pPr>
    </w:p>
    <w:p w:rsidR="00DB1C12" w:rsidRPr="004D5CEB" w:rsidRDefault="00DB1C12" w:rsidP="00DB4106">
      <w:pPr>
        <w:widowControl w:val="0"/>
        <w:tabs>
          <w:tab w:val="left" w:pos="0"/>
        </w:tabs>
        <w:autoSpaceDE w:val="0"/>
        <w:autoSpaceDN w:val="0"/>
        <w:jc w:val="both"/>
        <w:rPr>
          <w:rFonts w:asciiTheme="majorHAnsi" w:eastAsiaTheme="majorHAnsi" w:hAnsiTheme="majorHAnsi"/>
          <w:b/>
          <w:szCs w:val="23"/>
          <w:lang w:eastAsia="ko-KR"/>
        </w:rPr>
      </w:pPr>
    </w:p>
    <w:p w:rsidR="00B82EC4" w:rsidRPr="004D5CEB" w:rsidRDefault="00B82EC4" w:rsidP="00DB4106">
      <w:pPr>
        <w:widowControl w:val="0"/>
        <w:tabs>
          <w:tab w:val="left" w:pos="0"/>
        </w:tabs>
        <w:autoSpaceDE w:val="0"/>
        <w:autoSpaceDN w:val="0"/>
        <w:jc w:val="both"/>
        <w:rPr>
          <w:rFonts w:asciiTheme="majorHAnsi" w:eastAsiaTheme="majorHAnsi" w:hAnsiTheme="majorHAnsi"/>
          <w:sz w:val="2"/>
          <w:szCs w:val="4"/>
          <w:lang w:eastAsia="ko-KR"/>
        </w:rPr>
      </w:pPr>
    </w:p>
    <w:sectPr w:rsidR="00B82EC4" w:rsidRPr="004D5CEB" w:rsidSect="004D5CEB">
      <w:footerReference w:type="default" r:id="rId14"/>
      <w:pgSz w:w="11906" w:h="16838"/>
      <w:pgMar w:top="720" w:right="746" w:bottom="1418" w:left="1304" w:header="851" w:footer="992" w:gutter="0"/>
      <w:cols w:space="425"/>
      <w:docGrid w:type="lines"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ng Thi Thu Doan" w:date="2012-10-24T18:44:00Z" w:initials="HTTD">
    <w:p w:rsidR="007E67EA" w:rsidRDefault="007E67EA">
      <w:pPr>
        <w:pStyle w:val="CommentText"/>
      </w:pPr>
      <w:r>
        <w:rPr>
          <w:rStyle w:val="CommentReference"/>
        </w:rPr>
        <w:annotationRef/>
      </w:r>
      <w:r>
        <w:t xml:space="preserve">Update </w:t>
      </w:r>
      <w:proofErr w:type="spellStart"/>
      <w:r>
        <w:t>theo</w:t>
      </w:r>
      <w:proofErr w:type="spellEnd"/>
      <w:r>
        <w:t xml:space="preserve"> latest agenda Oct 24</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A36" w:rsidRDefault="00A75A36" w:rsidP="00CE622B">
      <w:r>
        <w:separator/>
      </w:r>
    </w:p>
  </w:endnote>
  <w:endnote w:type="continuationSeparator" w:id="0">
    <w:p w:rsidR="00A75A36" w:rsidRDefault="00A75A36" w:rsidP="00CE6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CambriaMath">
    <w:altName w:val="Times New Roman"/>
    <w:panose1 w:val="00000000000000000000"/>
    <w:charset w:val="00"/>
    <w:family w:val="roman"/>
    <w:notTrueType/>
    <w:pitch w:val="default"/>
    <w:sig w:usb0="00000003" w:usb1="00000000" w:usb2="00000000" w:usb3="00000000" w:csb0="00000001" w:csb1="00000000"/>
  </w:font>
  <w:font w:name="NewsGothic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6776494"/>
      <w:docPartObj>
        <w:docPartGallery w:val="Page Numbers (Bottom of Page)"/>
        <w:docPartUnique/>
      </w:docPartObj>
    </w:sdtPr>
    <w:sdtEndPr/>
    <w:sdtContent>
      <w:p w:rsidR="00DB4106" w:rsidRDefault="007E67EA">
        <w:pPr>
          <w:pStyle w:val="Footer"/>
          <w:jc w:val="center"/>
        </w:pPr>
        <w:r>
          <w:fldChar w:fldCharType="begin"/>
        </w:r>
        <w:r>
          <w:instrText xml:space="preserve"> PAGE   \* MERGEFORMAT </w:instrText>
        </w:r>
        <w:r>
          <w:fldChar w:fldCharType="separate"/>
        </w:r>
        <w:r w:rsidR="006D1321" w:rsidRPr="006D1321">
          <w:rPr>
            <w:noProof/>
            <w:lang w:val="ko-KR"/>
          </w:rPr>
          <w:t>2</w:t>
        </w:r>
        <w:r>
          <w:rPr>
            <w:noProof/>
            <w:lang w:val="ko-KR"/>
          </w:rPr>
          <w:fldChar w:fldCharType="end"/>
        </w:r>
      </w:p>
    </w:sdtContent>
  </w:sdt>
  <w:p w:rsidR="00DB4106" w:rsidRDefault="00DB41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29664"/>
      <w:docPartObj>
        <w:docPartGallery w:val="Page Numbers (Bottom of Page)"/>
        <w:docPartUnique/>
      </w:docPartObj>
    </w:sdtPr>
    <w:sdtEndPr/>
    <w:sdtContent>
      <w:p w:rsidR="002906CC" w:rsidRDefault="007E67EA">
        <w:pPr>
          <w:pStyle w:val="Footer"/>
          <w:jc w:val="center"/>
        </w:pPr>
        <w:r>
          <w:fldChar w:fldCharType="begin"/>
        </w:r>
        <w:r>
          <w:instrText xml:space="preserve"> PAGE   \* MERGEFORMAT </w:instrText>
        </w:r>
        <w:r>
          <w:fldChar w:fldCharType="separate"/>
        </w:r>
        <w:r w:rsidR="006D1321" w:rsidRPr="006D1321">
          <w:rPr>
            <w:noProof/>
            <w:lang w:val="ko-KR"/>
          </w:rPr>
          <w:t>4</w:t>
        </w:r>
        <w:r>
          <w:rPr>
            <w:noProof/>
            <w:lang w:val="ko-KR"/>
          </w:rPr>
          <w:fldChar w:fldCharType="end"/>
        </w:r>
      </w:p>
    </w:sdtContent>
  </w:sdt>
  <w:p w:rsidR="002906CC" w:rsidRDefault="002906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A36" w:rsidRDefault="00A75A36" w:rsidP="00CE622B">
      <w:r>
        <w:separator/>
      </w:r>
    </w:p>
  </w:footnote>
  <w:footnote w:type="continuationSeparator" w:id="0">
    <w:p w:rsidR="00A75A36" w:rsidRDefault="00A75A36" w:rsidP="00CE62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B4A5E"/>
    <w:multiLevelType w:val="hybridMultilevel"/>
    <w:tmpl w:val="830E3556"/>
    <w:lvl w:ilvl="0" w:tplc="0409000D">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D950711"/>
    <w:multiLevelType w:val="hybridMultilevel"/>
    <w:tmpl w:val="863A0516"/>
    <w:lvl w:ilvl="0" w:tplc="9370D1C2">
      <w:start w:val="1"/>
      <w:numFmt w:val="bullet"/>
      <w:lvlText w:val=""/>
      <w:lvlJc w:val="left"/>
      <w:pPr>
        <w:tabs>
          <w:tab w:val="num" w:pos="420"/>
        </w:tabs>
        <w:ind w:left="420" w:hanging="420"/>
      </w:pPr>
      <w:rPr>
        <w:rFonts w:ascii="Wingdings" w:hAnsi="Wingdings" w:hint="default"/>
        <w:sz w:val="28"/>
        <w:szCs w:val="28"/>
      </w:rPr>
    </w:lvl>
    <w:lvl w:ilvl="1" w:tplc="953A46AC">
      <w:numFmt w:val="bullet"/>
      <w:lvlText w:val="-"/>
      <w:lvlJc w:val="left"/>
      <w:pPr>
        <w:ind w:left="780" w:hanging="360"/>
      </w:pPr>
      <w:rPr>
        <w:rFonts w:ascii="Times New Roman" w:eastAsia="SimSun" w:hAnsi="Times New Roman" w:cs="Times New Roman"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33FF7E0B"/>
    <w:multiLevelType w:val="hybridMultilevel"/>
    <w:tmpl w:val="62B2B790"/>
    <w:lvl w:ilvl="0" w:tplc="04090001">
      <w:start w:val="1"/>
      <w:numFmt w:val="bullet"/>
      <w:lvlText w:val=""/>
      <w:lvlJc w:val="left"/>
      <w:pPr>
        <w:ind w:left="1220" w:hanging="400"/>
      </w:pPr>
      <w:rPr>
        <w:rFonts w:ascii="Wingdings" w:hAnsi="Wingdings" w:hint="default"/>
      </w:rPr>
    </w:lvl>
    <w:lvl w:ilvl="1" w:tplc="04090003" w:tentative="1">
      <w:start w:val="1"/>
      <w:numFmt w:val="bullet"/>
      <w:lvlText w:val=""/>
      <w:lvlJc w:val="left"/>
      <w:pPr>
        <w:ind w:left="1620" w:hanging="400"/>
      </w:pPr>
      <w:rPr>
        <w:rFonts w:ascii="Wingdings" w:hAnsi="Wingdings" w:hint="default"/>
      </w:rPr>
    </w:lvl>
    <w:lvl w:ilvl="2" w:tplc="04090005" w:tentative="1">
      <w:start w:val="1"/>
      <w:numFmt w:val="bullet"/>
      <w:lvlText w:val=""/>
      <w:lvlJc w:val="left"/>
      <w:pPr>
        <w:ind w:left="2020" w:hanging="400"/>
      </w:pPr>
      <w:rPr>
        <w:rFonts w:ascii="Wingdings" w:hAnsi="Wingdings" w:hint="default"/>
      </w:rPr>
    </w:lvl>
    <w:lvl w:ilvl="3" w:tplc="04090001" w:tentative="1">
      <w:start w:val="1"/>
      <w:numFmt w:val="bullet"/>
      <w:lvlText w:val=""/>
      <w:lvlJc w:val="left"/>
      <w:pPr>
        <w:ind w:left="2420" w:hanging="400"/>
      </w:pPr>
      <w:rPr>
        <w:rFonts w:ascii="Wingdings" w:hAnsi="Wingdings" w:hint="default"/>
      </w:rPr>
    </w:lvl>
    <w:lvl w:ilvl="4" w:tplc="04090003" w:tentative="1">
      <w:start w:val="1"/>
      <w:numFmt w:val="bullet"/>
      <w:lvlText w:val=""/>
      <w:lvlJc w:val="left"/>
      <w:pPr>
        <w:ind w:left="2820" w:hanging="400"/>
      </w:pPr>
      <w:rPr>
        <w:rFonts w:ascii="Wingdings" w:hAnsi="Wingdings" w:hint="default"/>
      </w:rPr>
    </w:lvl>
    <w:lvl w:ilvl="5" w:tplc="04090005" w:tentative="1">
      <w:start w:val="1"/>
      <w:numFmt w:val="bullet"/>
      <w:lvlText w:val=""/>
      <w:lvlJc w:val="left"/>
      <w:pPr>
        <w:ind w:left="3220" w:hanging="400"/>
      </w:pPr>
      <w:rPr>
        <w:rFonts w:ascii="Wingdings" w:hAnsi="Wingdings" w:hint="default"/>
      </w:rPr>
    </w:lvl>
    <w:lvl w:ilvl="6" w:tplc="04090001" w:tentative="1">
      <w:start w:val="1"/>
      <w:numFmt w:val="bullet"/>
      <w:lvlText w:val=""/>
      <w:lvlJc w:val="left"/>
      <w:pPr>
        <w:ind w:left="3620" w:hanging="400"/>
      </w:pPr>
      <w:rPr>
        <w:rFonts w:ascii="Wingdings" w:hAnsi="Wingdings" w:hint="default"/>
      </w:rPr>
    </w:lvl>
    <w:lvl w:ilvl="7" w:tplc="04090003" w:tentative="1">
      <w:start w:val="1"/>
      <w:numFmt w:val="bullet"/>
      <w:lvlText w:val=""/>
      <w:lvlJc w:val="left"/>
      <w:pPr>
        <w:ind w:left="4020" w:hanging="400"/>
      </w:pPr>
      <w:rPr>
        <w:rFonts w:ascii="Wingdings" w:hAnsi="Wingdings" w:hint="default"/>
      </w:rPr>
    </w:lvl>
    <w:lvl w:ilvl="8" w:tplc="04090005" w:tentative="1">
      <w:start w:val="1"/>
      <w:numFmt w:val="bullet"/>
      <w:lvlText w:val=""/>
      <w:lvlJc w:val="left"/>
      <w:pPr>
        <w:ind w:left="4420" w:hanging="400"/>
      </w:pPr>
      <w:rPr>
        <w:rFonts w:ascii="Wingdings" w:hAnsi="Wingdings" w:hint="default"/>
      </w:rPr>
    </w:lvl>
  </w:abstractNum>
  <w:abstractNum w:abstractNumId="3">
    <w:nsid w:val="36F46733"/>
    <w:multiLevelType w:val="multilevel"/>
    <w:tmpl w:val="5BD8F2F2"/>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nsid w:val="38641666"/>
    <w:multiLevelType w:val="hybridMultilevel"/>
    <w:tmpl w:val="D5606430"/>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5">
    <w:nsid w:val="39C73C03"/>
    <w:multiLevelType w:val="hybridMultilevel"/>
    <w:tmpl w:val="E4182EBC"/>
    <w:lvl w:ilvl="0" w:tplc="6418834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3B864C59"/>
    <w:multiLevelType w:val="hybridMultilevel"/>
    <w:tmpl w:val="A4D86AB0"/>
    <w:lvl w:ilvl="0" w:tplc="2F8C60F2">
      <w:numFmt w:val="bullet"/>
      <w:lvlText w:val="-"/>
      <w:lvlJc w:val="left"/>
      <w:pPr>
        <w:ind w:left="780" w:hanging="360"/>
      </w:pPr>
      <w:rPr>
        <w:rFonts w:ascii="Times New Roman" w:eastAsiaTheme="minorEastAsia" w:hAnsi="Times New Roman" w:cs="Times New Roman" w:hint="default"/>
      </w:rPr>
    </w:lvl>
    <w:lvl w:ilvl="1" w:tplc="04090003" w:tentative="1">
      <w:start w:val="1"/>
      <w:numFmt w:val="bullet"/>
      <w:lvlText w:val=""/>
      <w:lvlJc w:val="left"/>
      <w:pPr>
        <w:ind w:left="1220" w:hanging="400"/>
      </w:pPr>
      <w:rPr>
        <w:rFonts w:ascii="Wingdings" w:hAnsi="Wingdings" w:hint="default"/>
      </w:rPr>
    </w:lvl>
    <w:lvl w:ilvl="2" w:tplc="04090005" w:tentative="1">
      <w:start w:val="1"/>
      <w:numFmt w:val="bullet"/>
      <w:lvlText w:val=""/>
      <w:lvlJc w:val="left"/>
      <w:pPr>
        <w:ind w:left="1620" w:hanging="400"/>
      </w:pPr>
      <w:rPr>
        <w:rFonts w:ascii="Wingdings" w:hAnsi="Wingdings" w:hint="default"/>
      </w:rPr>
    </w:lvl>
    <w:lvl w:ilvl="3" w:tplc="04090001" w:tentative="1">
      <w:start w:val="1"/>
      <w:numFmt w:val="bullet"/>
      <w:lvlText w:val=""/>
      <w:lvlJc w:val="left"/>
      <w:pPr>
        <w:ind w:left="2020" w:hanging="400"/>
      </w:pPr>
      <w:rPr>
        <w:rFonts w:ascii="Wingdings" w:hAnsi="Wingdings" w:hint="default"/>
      </w:rPr>
    </w:lvl>
    <w:lvl w:ilvl="4" w:tplc="04090003" w:tentative="1">
      <w:start w:val="1"/>
      <w:numFmt w:val="bullet"/>
      <w:lvlText w:val=""/>
      <w:lvlJc w:val="left"/>
      <w:pPr>
        <w:ind w:left="2420" w:hanging="400"/>
      </w:pPr>
      <w:rPr>
        <w:rFonts w:ascii="Wingdings" w:hAnsi="Wingdings" w:hint="default"/>
      </w:rPr>
    </w:lvl>
    <w:lvl w:ilvl="5" w:tplc="04090005" w:tentative="1">
      <w:start w:val="1"/>
      <w:numFmt w:val="bullet"/>
      <w:lvlText w:val=""/>
      <w:lvlJc w:val="left"/>
      <w:pPr>
        <w:ind w:left="2820" w:hanging="400"/>
      </w:pPr>
      <w:rPr>
        <w:rFonts w:ascii="Wingdings" w:hAnsi="Wingdings" w:hint="default"/>
      </w:rPr>
    </w:lvl>
    <w:lvl w:ilvl="6" w:tplc="04090001" w:tentative="1">
      <w:start w:val="1"/>
      <w:numFmt w:val="bullet"/>
      <w:lvlText w:val=""/>
      <w:lvlJc w:val="left"/>
      <w:pPr>
        <w:ind w:left="3220" w:hanging="400"/>
      </w:pPr>
      <w:rPr>
        <w:rFonts w:ascii="Wingdings" w:hAnsi="Wingdings" w:hint="default"/>
      </w:rPr>
    </w:lvl>
    <w:lvl w:ilvl="7" w:tplc="04090003" w:tentative="1">
      <w:start w:val="1"/>
      <w:numFmt w:val="bullet"/>
      <w:lvlText w:val=""/>
      <w:lvlJc w:val="left"/>
      <w:pPr>
        <w:ind w:left="3620" w:hanging="400"/>
      </w:pPr>
      <w:rPr>
        <w:rFonts w:ascii="Wingdings" w:hAnsi="Wingdings" w:hint="default"/>
      </w:rPr>
    </w:lvl>
    <w:lvl w:ilvl="8" w:tplc="04090005" w:tentative="1">
      <w:start w:val="1"/>
      <w:numFmt w:val="bullet"/>
      <w:lvlText w:val=""/>
      <w:lvlJc w:val="left"/>
      <w:pPr>
        <w:ind w:left="4020" w:hanging="400"/>
      </w:pPr>
      <w:rPr>
        <w:rFonts w:ascii="Wingdings" w:hAnsi="Wingdings" w:hint="default"/>
      </w:rPr>
    </w:lvl>
  </w:abstractNum>
  <w:abstractNum w:abstractNumId="7">
    <w:nsid w:val="3DB75F1F"/>
    <w:multiLevelType w:val="hybridMultilevel"/>
    <w:tmpl w:val="A9443678"/>
    <w:lvl w:ilvl="0" w:tplc="4A82AD08">
      <w:start w:val="1"/>
      <w:numFmt w:val="decimal"/>
      <w:lvlText w:val="(%1)"/>
      <w:lvlJc w:val="left"/>
      <w:pPr>
        <w:ind w:left="1005" w:hanging="585"/>
      </w:pPr>
      <w:rPr>
        <w:rFonts w:hint="default"/>
      </w:rPr>
    </w:lvl>
    <w:lvl w:ilvl="1" w:tplc="04090019" w:tentative="1">
      <w:start w:val="1"/>
      <w:numFmt w:val="upperLetter"/>
      <w:lvlText w:val="%2."/>
      <w:lvlJc w:val="left"/>
      <w:pPr>
        <w:ind w:left="1220" w:hanging="400"/>
      </w:pPr>
    </w:lvl>
    <w:lvl w:ilvl="2" w:tplc="0409001B" w:tentative="1">
      <w:start w:val="1"/>
      <w:numFmt w:val="lowerRoman"/>
      <w:lvlText w:val="%3."/>
      <w:lvlJc w:val="right"/>
      <w:pPr>
        <w:ind w:left="1620" w:hanging="400"/>
      </w:pPr>
    </w:lvl>
    <w:lvl w:ilvl="3" w:tplc="0409000F" w:tentative="1">
      <w:start w:val="1"/>
      <w:numFmt w:val="decimal"/>
      <w:lvlText w:val="%4."/>
      <w:lvlJc w:val="left"/>
      <w:pPr>
        <w:ind w:left="2020" w:hanging="400"/>
      </w:pPr>
    </w:lvl>
    <w:lvl w:ilvl="4" w:tplc="04090019" w:tentative="1">
      <w:start w:val="1"/>
      <w:numFmt w:val="upperLetter"/>
      <w:lvlText w:val="%5."/>
      <w:lvlJc w:val="left"/>
      <w:pPr>
        <w:ind w:left="2420" w:hanging="400"/>
      </w:pPr>
    </w:lvl>
    <w:lvl w:ilvl="5" w:tplc="0409001B" w:tentative="1">
      <w:start w:val="1"/>
      <w:numFmt w:val="lowerRoman"/>
      <w:lvlText w:val="%6."/>
      <w:lvlJc w:val="right"/>
      <w:pPr>
        <w:ind w:left="2820" w:hanging="400"/>
      </w:pPr>
    </w:lvl>
    <w:lvl w:ilvl="6" w:tplc="0409000F" w:tentative="1">
      <w:start w:val="1"/>
      <w:numFmt w:val="decimal"/>
      <w:lvlText w:val="%7."/>
      <w:lvlJc w:val="left"/>
      <w:pPr>
        <w:ind w:left="3220" w:hanging="400"/>
      </w:pPr>
    </w:lvl>
    <w:lvl w:ilvl="7" w:tplc="04090019" w:tentative="1">
      <w:start w:val="1"/>
      <w:numFmt w:val="upperLetter"/>
      <w:lvlText w:val="%8."/>
      <w:lvlJc w:val="left"/>
      <w:pPr>
        <w:ind w:left="3620" w:hanging="400"/>
      </w:pPr>
    </w:lvl>
    <w:lvl w:ilvl="8" w:tplc="0409001B" w:tentative="1">
      <w:start w:val="1"/>
      <w:numFmt w:val="lowerRoman"/>
      <w:lvlText w:val="%9."/>
      <w:lvlJc w:val="right"/>
      <w:pPr>
        <w:ind w:left="4020" w:hanging="400"/>
      </w:pPr>
    </w:lvl>
  </w:abstractNum>
  <w:abstractNum w:abstractNumId="8">
    <w:nsid w:val="403E5B62"/>
    <w:multiLevelType w:val="hybridMultilevel"/>
    <w:tmpl w:val="7528FE2C"/>
    <w:lvl w:ilvl="0" w:tplc="354AC7B8">
      <w:numFmt w:val="bullet"/>
      <w:lvlText w:val="-"/>
      <w:lvlJc w:val="left"/>
      <w:pPr>
        <w:ind w:left="482" w:hanging="198"/>
      </w:pPr>
      <w:rPr>
        <w:rFonts w:ascii="Times New Roman" w:eastAsia="SimSun" w:hAnsi="Times New Roman" w:cs="Times New Roman" w:hint="default"/>
      </w:rPr>
    </w:lvl>
    <w:lvl w:ilvl="1" w:tplc="04090003">
      <w:start w:val="1"/>
      <w:numFmt w:val="bullet"/>
      <w:lvlText w:val=""/>
      <w:lvlJc w:val="left"/>
      <w:pPr>
        <w:ind w:left="1336" w:hanging="400"/>
      </w:pPr>
      <w:rPr>
        <w:rFonts w:ascii="Wingdings" w:hAnsi="Wingdings" w:hint="default"/>
      </w:rPr>
    </w:lvl>
    <w:lvl w:ilvl="2" w:tplc="04090005" w:tentative="1">
      <w:start w:val="1"/>
      <w:numFmt w:val="bullet"/>
      <w:lvlText w:val=""/>
      <w:lvlJc w:val="left"/>
      <w:pPr>
        <w:ind w:left="1736" w:hanging="400"/>
      </w:pPr>
      <w:rPr>
        <w:rFonts w:ascii="Wingdings" w:hAnsi="Wingdings" w:hint="default"/>
      </w:rPr>
    </w:lvl>
    <w:lvl w:ilvl="3" w:tplc="04090001" w:tentative="1">
      <w:start w:val="1"/>
      <w:numFmt w:val="bullet"/>
      <w:lvlText w:val=""/>
      <w:lvlJc w:val="left"/>
      <w:pPr>
        <w:ind w:left="2136" w:hanging="400"/>
      </w:pPr>
      <w:rPr>
        <w:rFonts w:ascii="Wingdings" w:hAnsi="Wingdings" w:hint="default"/>
      </w:rPr>
    </w:lvl>
    <w:lvl w:ilvl="4" w:tplc="04090003" w:tentative="1">
      <w:start w:val="1"/>
      <w:numFmt w:val="bullet"/>
      <w:lvlText w:val=""/>
      <w:lvlJc w:val="left"/>
      <w:pPr>
        <w:ind w:left="2536" w:hanging="400"/>
      </w:pPr>
      <w:rPr>
        <w:rFonts w:ascii="Wingdings" w:hAnsi="Wingdings" w:hint="default"/>
      </w:rPr>
    </w:lvl>
    <w:lvl w:ilvl="5" w:tplc="04090005" w:tentative="1">
      <w:start w:val="1"/>
      <w:numFmt w:val="bullet"/>
      <w:lvlText w:val=""/>
      <w:lvlJc w:val="left"/>
      <w:pPr>
        <w:ind w:left="2936" w:hanging="400"/>
      </w:pPr>
      <w:rPr>
        <w:rFonts w:ascii="Wingdings" w:hAnsi="Wingdings" w:hint="default"/>
      </w:rPr>
    </w:lvl>
    <w:lvl w:ilvl="6" w:tplc="04090001" w:tentative="1">
      <w:start w:val="1"/>
      <w:numFmt w:val="bullet"/>
      <w:lvlText w:val=""/>
      <w:lvlJc w:val="left"/>
      <w:pPr>
        <w:ind w:left="3336" w:hanging="400"/>
      </w:pPr>
      <w:rPr>
        <w:rFonts w:ascii="Wingdings" w:hAnsi="Wingdings" w:hint="default"/>
      </w:rPr>
    </w:lvl>
    <w:lvl w:ilvl="7" w:tplc="04090003" w:tentative="1">
      <w:start w:val="1"/>
      <w:numFmt w:val="bullet"/>
      <w:lvlText w:val=""/>
      <w:lvlJc w:val="left"/>
      <w:pPr>
        <w:ind w:left="3736" w:hanging="400"/>
      </w:pPr>
      <w:rPr>
        <w:rFonts w:ascii="Wingdings" w:hAnsi="Wingdings" w:hint="default"/>
      </w:rPr>
    </w:lvl>
    <w:lvl w:ilvl="8" w:tplc="04090005" w:tentative="1">
      <w:start w:val="1"/>
      <w:numFmt w:val="bullet"/>
      <w:lvlText w:val=""/>
      <w:lvlJc w:val="left"/>
      <w:pPr>
        <w:ind w:left="4136" w:hanging="400"/>
      </w:pPr>
      <w:rPr>
        <w:rFonts w:ascii="Wingdings" w:hAnsi="Wingdings" w:hint="default"/>
      </w:rPr>
    </w:lvl>
  </w:abstractNum>
  <w:abstractNum w:abstractNumId="9">
    <w:nsid w:val="526E0CA6"/>
    <w:multiLevelType w:val="hybridMultilevel"/>
    <w:tmpl w:val="DD48A6F6"/>
    <w:lvl w:ilvl="0" w:tplc="953A46AC">
      <w:numFmt w:val="bullet"/>
      <w:lvlText w:val="-"/>
      <w:lvlJc w:val="left"/>
      <w:pPr>
        <w:ind w:left="820" w:hanging="400"/>
      </w:pPr>
      <w:rPr>
        <w:rFonts w:ascii="Times New Roman" w:eastAsia="SimSun" w:hAnsi="Times New Roman" w:cs="Times New Roman" w:hint="default"/>
      </w:rPr>
    </w:lvl>
    <w:lvl w:ilvl="1" w:tplc="04090003" w:tentative="1">
      <w:start w:val="1"/>
      <w:numFmt w:val="bullet"/>
      <w:lvlText w:val=""/>
      <w:lvlJc w:val="left"/>
      <w:pPr>
        <w:ind w:left="1220" w:hanging="400"/>
      </w:pPr>
      <w:rPr>
        <w:rFonts w:ascii="Wingdings" w:hAnsi="Wingdings" w:hint="default"/>
      </w:rPr>
    </w:lvl>
    <w:lvl w:ilvl="2" w:tplc="04090005" w:tentative="1">
      <w:start w:val="1"/>
      <w:numFmt w:val="bullet"/>
      <w:lvlText w:val=""/>
      <w:lvlJc w:val="left"/>
      <w:pPr>
        <w:ind w:left="1620" w:hanging="400"/>
      </w:pPr>
      <w:rPr>
        <w:rFonts w:ascii="Wingdings" w:hAnsi="Wingdings" w:hint="default"/>
      </w:rPr>
    </w:lvl>
    <w:lvl w:ilvl="3" w:tplc="04090001" w:tentative="1">
      <w:start w:val="1"/>
      <w:numFmt w:val="bullet"/>
      <w:lvlText w:val=""/>
      <w:lvlJc w:val="left"/>
      <w:pPr>
        <w:ind w:left="2020" w:hanging="400"/>
      </w:pPr>
      <w:rPr>
        <w:rFonts w:ascii="Wingdings" w:hAnsi="Wingdings" w:hint="default"/>
      </w:rPr>
    </w:lvl>
    <w:lvl w:ilvl="4" w:tplc="04090003" w:tentative="1">
      <w:start w:val="1"/>
      <w:numFmt w:val="bullet"/>
      <w:lvlText w:val=""/>
      <w:lvlJc w:val="left"/>
      <w:pPr>
        <w:ind w:left="2420" w:hanging="400"/>
      </w:pPr>
      <w:rPr>
        <w:rFonts w:ascii="Wingdings" w:hAnsi="Wingdings" w:hint="default"/>
      </w:rPr>
    </w:lvl>
    <w:lvl w:ilvl="5" w:tplc="04090005" w:tentative="1">
      <w:start w:val="1"/>
      <w:numFmt w:val="bullet"/>
      <w:lvlText w:val=""/>
      <w:lvlJc w:val="left"/>
      <w:pPr>
        <w:ind w:left="2820" w:hanging="400"/>
      </w:pPr>
      <w:rPr>
        <w:rFonts w:ascii="Wingdings" w:hAnsi="Wingdings" w:hint="default"/>
      </w:rPr>
    </w:lvl>
    <w:lvl w:ilvl="6" w:tplc="04090001" w:tentative="1">
      <w:start w:val="1"/>
      <w:numFmt w:val="bullet"/>
      <w:lvlText w:val=""/>
      <w:lvlJc w:val="left"/>
      <w:pPr>
        <w:ind w:left="3220" w:hanging="400"/>
      </w:pPr>
      <w:rPr>
        <w:rFonts w:ascii="Wingdings" w:hAnsi="Wingdings" w:hint="default"/>
      </w:rPr>
    </w:lvl>
    <w:lvl w:ilvl="7" w:tplc="04090003" w:tentative="1">
      <w:start w:val="1"/>
      <w:numFmt w:val="bullet"/>
      <w:lvlText w:val=""/>
      <w:lvlJc w:val="left"/>
      <w:pPr>
        <w:ind w:left="3620" w:hanging="400"/>
      </w:pPr>
      <w:rPr>
        <w:rFonts w:ascii="Wingdings" w:hAnsi="Wingdings" w:hint="default"/>
      </w:rPr>
    </w:lvl>
    <w:lvl w:ilvl="8" w:tplc="04090005" w:tentative="1">
      <w:start w:val="1"/>
      <w:numFmt w:val="bullet"/>
      <w:lvlText w:val=""/>
      <w:lvlJc w:val="left"/>
      <w:pPr>
        <w:ind w:left="4020" w:hanging="400"/>
      </w:pPr>
      <w:rPr>
        <w:rFonts w:ascii="Wingdings" w:hAnsi="Wingdings" w:hint="default"/>
      </w:rPr>
    </w:lvl>
  </w:abstractNum>
  <w:abstractNum w:abstractNumId="10">
    <w:nsid w:val="533D1A90"/>
    <w:multiLevelType w:val="hybridMultilevel"/>
    <w:tmpl w:val="7C0C5DCA"/>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nsid w:val="541032C2"/>
    <w:multiLevelType w:val="hybridMultilevel"/>
    <w:tmpl w:val="D6B4395A"/>
    <w:lvl w:ilvl="0" w:tplc="2F22B5E6">
      <w:numFmt w:val="bullet"/>
      <w:lvlText w:val="-"/>
      <w:lvlJc w:val="left"/>
      <w:pPr>
        <w:tabs>
          <w:tab w:val="num" w:pos="704"/>
        </w:tabs>
        <w:ind w:left="482" w:hanging="198"/>
      </w:pPr>
      <w:rPr>
        <w:rFonts w:ascii="Times New Roman" w:eastAsia="SimSun" w:hAnsi="Times New Roman" w:cs="Times New Roman" w:hint="default"/>
      </w:rPr>
    </w:lvl>
    <w:lvl w:ilvl="1" w:tplc="953A46AC">
      <w:numFmt w:val="bullet"/>
      <w:lvlText w:val="-"/>
      <w:lvlJc w:val="left"/>
      <w:pPr>
        <w:ind w:left="780" w:hanging="360"/>
      </w:pPr>
      <w:rPr>
        <w:rFonts w:ascii="Times New Roman" w:eastAsia="SimSun" w:hAnsi="Times New Roman" w:cs="Times New Roman"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2">
    <w:nsid w:val="62A76631"/>
    <w:multiLevelType w:val="multilevel"/>
    <w:tmpl w:val="5BD8F2F2"/>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3">
    <w:nsid w:val="63BE2E0F"/>
    <w:multiLevelType w:val="hybridMultilevel"/>
    <w:tmpl w:val="EDCC53AE"/>
    <w:lvl w:ilvl="0" w:tplc="A07C3A92">
      <w:start w:val="1"/>
      <w:numFmt w:val="bullet"/>
      <w:lvlText w:val=""/>
      <w:lvlJc w:val="left"/>
      <w:pPr>
        <w:tabs>
          <w:tab w:val="num" w:pos="216"/>
        </w:tabs>
        <w:ind w:left="216" w:hanging="216"/>
      </w:pPr>
      <w:rPr>
        <w:rFonts w:ascii="Symbol" w:hAnsi="Symbol" w:hint="default"/>
        <w:color w:val="auto"/>
      </w:rPr>
    </w:lvl>
    <w:lvl w:ilvl="1" w:tplc="04090003">
      <w:start w:val="1"/>
      <w:numFmt w:val="bullet"/>
      <w:lvlText w:val=""/>
      <w:lvlJc w:val="left"/>
      <w:pPr>
        <w:tabs>
          <w:tab w:val="num" w:pos="1140"/>
        </w:tabs>
        <w:ind w:left="1140" w:hanging="420"/>
      </w:pPr>
      <w:rPr>
        <w:rFonts w:ascii="Wingdings" w:hAnsi="Wingdings"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5FA71C3"/>
    <w:multiLevelType w:val="hybridMultilevel"/>
    <w:tmpl w:val="A9802EB4"/>
    <w:lvl w:ilvl="0" w:tplc="2F8C60F2">
      <w:numFmt w:val="bullet"/>
      <w:lvlText w:val="-"/>
      <w:lvlJc w:val="left"/>
      <w:pPr>
        <w:ind w:left="1220" w:hanging="400"/>
      </w:pPr>
      <w:rPr>
        <w:rFonts w:ascii="Times New Roman" w:eastAsiaTheme="minorEastAsia" w:hAnsi="Times New Roman" w:cs="Times New Roman" w:hint="default"/>
      </w:rPr>
    </w:lvl>
    <w:lvl w:ilvl="1" w:tplc="4C7E114A">
      <w:numFmt w:val="bullet"/>
      <w:lvlText w:val="-"/>
      <w:lvlJc w:val="left"/>
      <w:pPr>
        <w:ind w:left="482" w:hanging="198"/>
      </w:pPr>
      <w:rPr>
        <w:rFonts w:ascii="Times New Roman" w:eastAsia="SimSun" w:hAnsi="Times New Roman" w:cs="Times New Roman" w:hint="default"/>
      </w:rPr>
    </w:lvl>
    <w:lvl w:ilvl="2" w:tplc="04090005" w:tentative="1">
      <w:start w:val="1"/>
      <w:numFmt w:val="bullet"/>
      <w:lvlText w:val=""/>
      <w:lvlJc w:val="left"/>
      <w:pPr>
        <w:ind w:left="2020" w:hanging="400"/>
      </w:pPr>
      <w:rPr>
        <w:rFonts w:ascii="Wingdings" w:hAnsi="Wingdings" w:hint="default"/>
      </w:rPr>
    </w:lvl>
    <w:lvl w:ilvl="3" w:tplc="04090001" w:tentative="1">
      <w:start w:val="1"/>
      <w:numFmt w:val="bullet"/>
      <w:lvlText w:val=""/>
      <w:lvlJc w:val="left"/>
      <w:pPr>
        <w:ind w:left="2420" w:hanging="400"/>
      </w:pPr>
      <w:rPr>
        <w:rFonts w:ascii="Wingdings" w:hAnsi="Wingdings" w:hint="default"/>
      </w:rPr>
    </w:lvl>
    <w:lvl w:ilvl="4" w:tplc="04090003" w:tentative="1">
      <w:start w:val="1"/>
      <w:numFmt w:val="bullet"/>
      <w:lvlText w:val=""/>
      <w:lvlJc w:val="left"/>
      <w:pPr>
        <w:ind w:left="2820" w:hanging="400"/>
      </w:pPr>
      <w:rPr>
        <w:rFonts w:ascii="Wingdings" w:hAnsi="Wingdings" w:hint="default"/>
      </w:rPr>
    </w:lvl>
    <w:lvl w:ilvl="5" w:tplc="04090005" w:tentative="1">
      <w:start w:val="1"/>
      <w:numFmt w:val="bullet"/>
      <w:lvlText w:val=""/>
      <w:lvlJc w:val="left"/>
      <w:pPr>
        <w:ind w:left="3220" w:hanging="400"/>
      </w:pPr>
      <w:rPr>
        <w:rFonts w:ascii="Wingdings" w:hAnsi="Wingdings" w:hint="default"/>
      </w:rPr>
    </w:lvl>
    <w:lvl w:ilvl="6" w:tplc="04090001" w:tentative="1">
      <w:start w:val="1"/>
      <w:numFmt w:val="bullet"/>
      <w:lvlText w:val=""/>
      <w:lvlJc w:val="left"/>
      <w:pPr>
        <w:ind w:left="3620" w:hanging="400"/>
      </w:pPr>
      <w:rPr>
        <w:rFonts w:ascii="Wingdings" w:hAnsi="Wingdings" w:hint="default"/>
      </w:rPr>
    </w:lvl>
    <w:lvl w:ilvl="7" w:tplc="04090003" w:tentative="1">
      <w:start w:val="1"/>
      <w:numFmt w:val="bullet"/>
      <w:lvlText w:val=""/>
      <w:lvlJc w:val="left"/>
      <w:pPr>
        <w:ind w:left="4020" w:hanging="400"/>
      </w:pPr>
      <w:rPr>
        <w:rFonts w:ascii="Wingdings" w:hAnsi="Wingdings" w:hint="default"/>
      </w:rPr>
    </w:lvl>
    <w:lvl w:ilvl="8" w:tplc="04090005" w:tentative="1">
      <w:start w:val="1"/>
      <w:numFmt w:val="bullet"/>
      <w:lvlText w:val=""/>
      <w:lvlJc w:val="left"/>
      <w:pPr>
        <w:ind w:left="4420" w:hanging="400"/>
      </w:pPr>
      <w:rPr>
        <w:rFonts w:ascii="Wingdings" w:hAnsi="Wingdings" w:hint="default"/>
      </w:rPr>
    </w:lvl>
  </w:abstractNum>
  <w:abstractNum w:abstractNumId="15">
    <w:nsid w:val="69576A16"/>
    <w:multiLevelType w:val="multilevel"/>
    <w:tmpl w:val="EDCC53AE"/>
    <w:lvl w:ilvl="0">
      <w:start w:val="1"/>
      <w:numFmt w:val="bullet"/>
      <w:lvlText w:val=""/>
      <w:lvlJc w:val="left"/>
      <w:pPr>
        <w:tabs>
          <w:tab w:val="num" w:pos="216"/>
        </w:tabs>
        <w:ind w:left="216" w:hanging="216"/>
      </w:pPr>
      <w:rPr>
        <w:rFonts w:ascii="Symbol" w:hAnsi="Symbol" w:hint="default"/>
        <w:color w:val="auto"/>
      </w:rPr>
    </w:lvl>
    <w:lvl w:ilvl="1">
      <w:start w:val="1"/>
      <w:numFmt w:val="bullet"/>
      <w:lvlText w:val=""/>
      <w:lvlJc w:val="left"/>
      <w:pPr>
        <w:tabs>
          <w:tab w:val="num" w:pos="1140"/>
        </w:tabs>
        <w:ind w:left="1140" w:hanging="420"/>
      </w:pPr>
      <w:rPr>
        <w:rFonts w:ascii="Wingdings" w:hAnsi="Wingdings" w:hint="default"/>
        <w:color w:val="auto"/>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nsid w:val="70507C67"/>
    <w:multiLevelType w:val="hybridMultilevel"/>
    <w:tmpl w:val="2DB4A62A"/>
    <w:lvl w:ilvl="0" w:tplc="B8FC442E">
      <w:numFmt w:val="bullet"/>
      <w:lvlText w:val="-"/>
      <w:lvlJc w:val="left"/>
      <w:pPr>
        <w:ind w:left="482" w:hanging="198"/>
      </w:pPr>
      <w:rPr>
        <w:rFonts w:ascii="Times New Roman" w:eastAsia="Batang" w:hAnsi="Times New Roman" w:cs="Times New Roman" w:hint="default"/>
      </w:rPr>
    </w:lvl>
    <w:lvl w:ilvl="1" w:tplc="04090003">
      <w:start w:val="1"/>
      <w:numFmt w:val="bullet"/>
      <w:lvlText w:val=""/>
      <w:lvlJc w:val="left"/>
      <w:pPr>
        <w:ind w:left="1620" w:hanging="400"/>
      </w:pPr>
      <w:rPr>
        <w:rFonts w:ascii="Wingdings" w:hAnsi="Wingdings" w:hint="default"/>
      </w:rPr>
    </w:lvl>
    <w:lvl w:ilvl="2" w:tplc="04090005" w:tentative="1">
      <w:start w:val="1"/>
      <w:numFmt w:val="bullet"/>
      <w:lvlText w:val=""/>
      <w:lvlJc w:val="left"/>
      <w:pPr>
        <w:ind w:left="2020" w:hanging="400"/>
      </w:pPr>
      <w:rPr>
        <w:rFonts w:ascii="Wingdings" w:hAnsi="Wingdings" w:hint="default"/>
      </w:rPr>
    </w:lvl>
    <w:lvl w:ilvl="3" w:tplc="04090001" w:tentative="1">
      <w:start w:val="1"/>
      <w:numFmt w:val="bullet"/>
      <w:lvlText w:val=""/>
      <w:lvlJc w:val="left"/>
      <w:pPr>
        <w:ind w:left="2420" w:hanging="400"/>
      </w:pPr>
      <w:rPr>
        <w:rFonts w:ascii="Wingdings" w:hAnsi="Wingdings" w:hint="default"/>
      </w:rPr>
    </w:lvl>
    <w:lvl w:ilvl="4" w:tplc="04090003" w:tentative="1">
      <w:start w:val="1"/>
      <w:numFmt w:val="bullet"/>
      <w:lvlText w:val=""/>
      <w:lvlJc w:val="left"/>
      <w:pPr>
        <w:ind w:left="2820" w:hanging="400"/>
      </w:pPr>
      <w:rPr>
        <w:rFonts w:ascii="Wingdings" w:hAnsi="Wingdings" w:hint="default"/>
      </w:rPr>
    </w:lvl>
    <w:lvl w:ilvl="5" w:tplc="04090005" w:tentative="1">
      <w:start w:val="1"/>
      <w:numFmt w:val="bullet"/>
      <w:lvlText w:val=""/>
      <w:lvlJc w:val="left"/>
      <w:pPr>
        <w:ind w:left="3220" w:hanging="400"/>
      </w:pPr>
      <w:rPr>
        <w:rFonts w:ascii="Wingdings" w:hAnsi="Wingdings" w:hint="default"/>
      </w:rPr>
    </w:lvl>
    <w:lvl w:ilvl="6" w:tplc="04090001" w:tentative="1">
      <w:start w:val="1"/>
      <w:numFmt w:val="bullet"/>
      <w:lvlText w:val=""/>
      <w:lvlJc w:val="left"/>
      <w:pPr>
        <w:ind w:left="3620" w:hanging="400"/>
      </w:pPr>
      <w:rPr>
        <w:rFonts w:ascii="Wingdings" w:hAnsi="Wingdings" w:hint="default"/>
      </w:rPr>
    </w:lvl>
    <w:lvl w:ilvl="7" w:tplc="04090003" w:tentative="1">
      <w:start w:val="1"/>
      <w:numFmt w:val="bullet"/>
      <w:lvlText w:val=""/>
      <w:lvlJc w:val="left"/>
      <w:pPr>
        <w:ind w:left="4020" w:hanging="400"/>
      </w:pPr>
      <w:rPr>
        <w:rFonts w:ascii="Wingdings" w:hAnsi="Wingdings" w:hint="default"/>
      </w:rPr>
    </w:lvl>
    <w:lvl w:ilvl="8" w:tplc="04090005" w:tentative="1">
      <w:start w:val="1"/>
      <w:numFmt w:val="bullet"/>
      <w:lvlText w:val=""/>
      <w:lvlJc w:val="left"/>
      <w:pPr>
        <w:ind w:left="4420" w:hanging="400"/>
      </w:pPr>
      <w:rPr>
        <w:rFonts w:ascii="Wingdings" w:hAnsi="Wingdings" w:hint="default"/>
      </w:rPr>
    </w:lvl>
  </w:abstractNum>
  <w:abstractNum w:abstractNumId="17">
    <w:nsid w:val="735A1686"/>
    <w:multiLevelType w:val="hybridMultilevel"/>
    <w:tmpl w:val="860E6E5E"/>
    <w:lvl w:ilvl="0" w:tplc="F4E496D8">
      <w:start w:val="1"/>
      <w:numFmt w:val="bullet"/>
      <w:lvlText w:val="-"/>
      <w:lvlJc w:val="left"/>
      <w:pPr>
        <w:ind w:left="780" w:hanging="360"/>
      </w:pPr>
      <w:rPr>
        <w:rFonts w:ascii="Times New Roman" w:eastAsia="SimSun" w:hAnsi="Times New Roman" w:cs="Times New Roman" w:hint="default"/>
      </w:rPr>
    </w:lvl>
    <w:lvl w:ilvl="1" w:tplc="04090003" w:tentative="1">
      <w:start w:val="1"/>
      <w:numFmt w:val="bullet"/>
      <w:lvlText w:val=""/>
      <w:lvlJc w:val="left"/>
      <w:pPr>
        <w:ind w:left="1220" w:hanging="400"/>
      </w:pPr>
      <w:rPr>
        <w:rFonts w:ascii="Wingdings" w:hAnsi="Wingdings" w:hint="default"/>
      </w:rPr>
    </w:lvl>
    <w:lvl w:ilvl="2" w:tplc="04090005" w:tentative="1">
      <w:start w:val="1"/>
      <w:numFmt w:val="bullet"/>
      <w:lvlText w:val=""/>
      <w:lvlJc w:val="left"/>
      <w:pPr>
        <w:ind w:left="1620" w:hanging="400"/>
      </w:pPr>
      <w:rPr>
        <w:rFonts w:ascii="Wingdings" w:hAnsi="Wingdings" w:hint="default"/>
      </w:rPr>
    </w:lvl>
    <w:lvl w:ilvl="3" w:tplc="04090001" w:tentative="1">
      <w:start w:val="1"/>
      <w:numFmt w:val="bullet"/>
      <w:lvlText w:val=""/>
      <w:lvlJc w:val="left"/>
      <w:pPr>
        <w:ind w:left="2020" w:hanging="400"/>
      </w:pPr>
      <w:rPr>
        <w:rFonts w:ascii="Wingdings" w:hAnsi="Wingdings" w:hint="default"/>
      </w:rPr>
    </w:lvl>
    <w:lvl w:ilvl="4" w:tplc="04090003" w:tentative="1">
      <w:start w:val="1"/>
      <w:numFmt w:val="bullet"/>
      <w:lvlText w:val=""/>
      <w:lvlJc w:val="left"/>
      <w:pPr>
        <w:ind w:left="2420" w:hanging="400"/>
      </w:pPr>
      <w:rPr>
        <w:rFonts w:ascii="Wingdings" w:hAnsi="Wingdings" w:hint="default"/>
      </w:rPr>
    </w:lvl>
    <w:lvl w:ilvl="5" w:tplc="04090005" w:tentative="1">
      <w:start w:val="1"/>
      <w:numFmt w:val="bullet"/>
      <w:lvlText w:val=""/>
      <w:lvlJc w:val="left"/>
      <w:pPr>
        <w:ind w:left="2820" w:hanging="400"/>
      </w:pPr>
      <w:rPr>
        <w:rFonts w:ascii="Wingdings" w:hAnsi="Wingdings" w:hint="default"/>
      </w:rPr>
    </w:lvl>
    <w:lvl w:ilvl="6" w:tplc="04090001" w:tentative="1">
      <w:start w:val="1"/>
      <w:numFmt w:val="bullet"/>
      <w:lvlText w:val=""/>
      <w:lvlJc w:val="left"/>
      <w:pPr>
        <w:ind w:left="3220" w:hanging="400"/>
      </w:pPr>
      <w:rPr>
        <w:rFonts w:ascii="Wingdings" w:hAnsi="Wingdings" w:hint="default"/>
      </w:rPr>
    </w:lvl>
    <w:lvl w:ilvl="7" w:tplc="04090003" w:tentative="1">
      <w:start w:val="1"/>
      <w:numFmt w:val="bullet"/>
      <w:lvlText w:val=""/>
      <w:lvlJc w:val="left"/>
      <w:pPr>
        <w:ind w:left="3620" w:hanging="400"/>
      </w:pPr>
      <w:rPr>
        <w:rFonts w:ascii="Wingdings" w:hAnsi="Wingdings" w:hint="default"/>
      </w:rPr>
    </w:lvl>
    <w:lvl w:ilvl="8" w:tplc="04090005" w:tentative="1">
      <w:start w:val="1"/>
      <w:numFmt w:val="bullet"/>
      <w:lvlText w:val=""/>
      <w:lvlJc w:val="left"/>
      <w:pPr>
        <w:ind w:left="4020" w:hanging="400"/>
      </w:pPr>
      <w:rPr>
        <w:rFonts w:ascii="Wingdings" w:hAnsi="Wingdings" w:hint="default"/>
      </w:rPr>
    </w:lvl>
  </w:abstractNum>
  <w:num w:numId="1">
    <w:abstractNumId w:val="13"/>
  </w:num>
  <w:num w:numId="2">
    <w:abstractNumId w:val="4"/>
  </w:num>
  <w:num w:numId="3">
    <w:abstractNumId w:val="0"/>
  </w:num>
  <w:num w:numId="4">
    <w:abstractNumId w:val="1"/>
  </w:num>
  <w:num w:numId="5">
    <w:abstractNumId w:val="15"/>
  </w:num>
  <w:num w:numId="6">
    <w:abstractNumId w:val="12"/>
  </w:num>
  <w:num w:numId="7">
    <w:abstractNumId w:val="3"/>
  </w:num>
  <w:num w:numId="8">
    <w:abstractNumId w:val="10"/>
  </w:num>
  <w:num w:numId="9">
    <w:abstractNumId w:val="11"/>
  </w:num>
  <w:num w:numId="10">
    <w:abstractNumId w:val="2"/>
  </w:num>
  <w:num w:numId="11">
    <w:abstractNumId w:val="9"/>
  </w:num>
  <w:num w:numId="12">
    <w:abstractNumId w:val="7"/>
  </w:num>
  <w:num w:numId="13">
    <w:abstractNumId w:val="5"/>
  </w:num>
  <w:num w:numId="14">
    <w:abstractNumId w:val="17"/>
  </w:num>
  <w:num w:numId="15">
    <w:abstractNumId w:val="8"/>
  </w:num>
  <w:num w:numId="16">
    <w:abstractNumId w:val="6"/>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20"/>
  <w:drawingGridHorizontalSpacing w:val="120"/>
  <w:drawingGridVerticalSpacing w:val="163"/>
  <w:displayHorizontalDrawingGridEvery w:val="0"/>
  <w:displayVerticalDrawingGridEvery w:val="2"/>
  <w:characterSpacingControl w:val="compressPunctuation"/>
  <w:hdrShapeDefaults>
    <o:shapedefaults v:ext="edit" spidmax="2385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369C8"/>
    <w:rsid w:val="000016E9"/>
    <w:rsid w:val="00004CEF"/>
    <w:rsid w:val="00005870"/>
    <w:rsid w:val="00006DCE"/>
    <w:rsid w:val="00011F3E"/>
    <w:rsid w:val="00013DA1"/>
    <w:rsid w:val="00015B3F"/>
    <w:rsid w:val="00023561"/>
    <w:rsid w:val="00024D76"/>
    <w:rsid w:val="00026E38"/>
    <w:rsid w:val="000360C9"/>
    <w:rsid w:val="00036B7A"/>
    <w:rsid w:val="00040B50"/>
    <w:rsid w:val="00040E44"/>
    <w:rsid w:val="00044184"/>
    <w:rsid w:val="00044E10"/>
    <w:rsid w:val="000455C4"/>
    <w:rsid w:val="00045B6C"/>
    <w:rsid w:val="00051342"/>
    <w:rsid w:val="00051831"/>
    <w:rsid w:val="00075A0A"/>
    <w:rsid w:val="0008253C"/>
    <w:rsid w:val="00083D56"/>
    <w:rsid w:val="0008753D"/>
    <w:rsid w:val="000876CE"/>
    <w:rsid w:val="000A4F6B"/>
    <w:rsid w:val="000A6E36"/>
    <w:rsid w:val="000A77DD"/>
    <w:rsid w:val="000B3936"/>
    <w:rsid w:val="000C1FD6"/>
    <w:rsid w:val="000C534F"/>
    <w:rsid w:val="000D0D03"/>
    <w:rsid w:val="000E117D"/>
    <w:rsid w:val="000E2DCB"/>
    <w:rsid w:val="000F6660"/>
    <w:rsid w:val="000F6B10"/>
    <w:rsid w:val="00102FB5"/>
    <w:rsid w:val="00111731"/>
    <w:rsid w:val="00113760"/>
    <w:rsid w:val="00115AA6"/>
    <w:rsid w:val="00123873"/>
    <w:rsid w:val="00127437"/>
    <w:rsid w:val="001320FA"/>
    <w:rsid w:val="001340CC"/>
    <w:rsid w:val="00134BA0"/>
    <w:rsid w:val="001628B3"/>
    <w:rsid w:val="001632E4"/>
    <w:rsid w:val="001644BC"/>
    <w:rsid w:val="00165E18"/>
    <w:rsid w:val="00182D79"/>
    <w:rsid w:val="00183AFD"/>
    <w:rsid w:val="0018408A"/>
    <w:rsid w:val="00191818"/>
    <w:rsid w:val="001931B2"/>
    <w:rsid w:val="00195C84"/>
    <w:rsid w:val="001A0ED7"/>
    <w:rsid w:val="001A4013"/>
    <w:rsid w:val="001A428F"/>
    <w:rsid w:val="001A5BF6"/>
    <w:rsid w:val="001A6B59"/>
    <w:rsid w:val="001A7B31"/>
    <w:rsid w:val="001B0C6A"/>
    <w:rsid w:val="001B4018"/>
    <w:rsid w:val="001C1E0C"/>
    <w:rsid w:val="001C51AC"/>
    <w:rsid w:val="001D0DD7"/>
    <w:rsid w:val="001E0EE5"/>
    <w:rsid w:val="001E58FE"/>
    <w:rsid w:val="001F0534"/>
    <w:rsid w:val="001F5BA0"/>
    <w:rsid w:val="001F773F"/>
    <w:rsid w:val="002010A1"/>
    <w:rsid w:val="00204D5E"/>
    <w:rsid w:val="00206BAA"/>
    <w:rsid w:val="00221859"/>
    <w:rsid w:val="00222CD8"/>
    <w:rsid w:val="00227E60"/>
    <w:rsid w:val="00263140"/>
    <w:rsid w:val="0027026D"/>
    <w:rsid w:val="00275AB9"/>
    <w:rsid w:val="002760F8"/>
    <w:rsid w:val="002807FC"/>
    <w:rsid w:val="00280FA3"/>
    <w:rsid w:val="00284A1E"/>
    <w:rsid w:val="002906CC"/>
    <w:rsid w:val="00295D13"/>
    <w:rsid w:val="002A1473"/>
    <w:rsid w:val="002A6B32"/>
    <w:rsid w:val="002B0EF7"/>
    <w:rsid w:val="002B26A7"/>
    <w:rsid w:val="002C297F"/>
    <w:rsid w:val="002C2B5E"/>
    <w:rsid w:val="002D2DCB"/>
    <w:rsid w:val="002D5BF8"/>
    <w:rsid w:val="002D6DF3"/>
    <w:rsid w:val="002E4187"/>
    <w:rsid w:val="002E4456"/>
    <w:rsid w:val="002E563A"/>
    <w:rsid w:val="002E76B9"/>
    <w:rsid w:val="002F00BE"/>
    <w:rsid w:val="002F1973"/>
    <w:rsid w:val="0030224A"/>
    <w:rsid w:val="00307D7C"/>
    <w:rsid w:val="00321C0E"/>
    <w:rsid w:val="00324129"/>
    <w:rsid w:val="00330D80"/>
    <w:rsid w:val="003335FA"/>
    <w:rsid w:val="00341EC3"/>
    <w:rsid w:val="00342226"/>
    <w:rsid w:val="00344AEE"/>
    <w:rsid w:val="0034647C"/>
    <w:rsid w:val="00354BBF"/>
    <w:rsid w:val="0035554F"/>
    <w:rsid w:val="00355682"/>
    <w:rsid w:val="00356839"/>
    <w:rsid w:val="0035694E"/>
    <w:rsid w:val="003620F5"/>
    <w:rsid w:val="00362B1C"/>
    <w:rsid w:val="00365C6E"/>
    <w:rsid w:val="00371AD1"/>
    <w:rsid w:val="0037276C"/>
    <w:rsid w:val="00372AAF"/>
    <w:rsid w:val="00373242"/>
    <w:rsid w:val="003734CF"/>
    <w:rsid w:val="0037730C"/>
    <w:rsid w:val="0038291C"/>
    <w:rsid w:val="003855B9"/>
    <w:rsid w:val="00391B46"/>
    <w:rsid w:val="0039247D"/>
    <w:rsid w:val="00392AC6"/>
    <w:rsid w:val="003A727B"/>
    <w:rsid w:val="003B09A2"/>
    <w:rsid w:val="003B41B5"/>
    <w:rsid w:val="003B4AE3"/>
    <w:rsid w:val="003B5FB8"/>
    <w:rsid w:val="003B68E0"/>
    <w:rsid w:val="003C6AC2"/>
    <w:rsid w:val="003C728D"/>
    <w:rsid w:val="003D08C8"/>
    <w:rsid w:val="003D157D"/>
    <w:rsid w:val="003D3BB6"/>
    <w:rsid w:val="003D56E3"/>
    <w:rsid w:val="003E3855"/>
    <w:rsid w:val="003F27B2"/>
    <w:rsid w:val="003F7C02"/>
    <w:rsid w:val="00400B6D"/>
    <w:rsid w:val="00415B9C"/>
    <w:rsid w:val="004229AC"/>
    <w:rsid w:val="0042702D"/>
    <w:rsid w:val="004310DA"/>
    <w:rsid w:val="00435772"/>
    <w:rsid w:val="004409A0"/>
    <w:rsid w:val="00441FC8"/>
    <w:rsid w:val="0044530A"/>
    <w:rsid w:val="00450546"/>
    <w:rsid w:val="00453E08"/>
    <w:rsid w:val="004563BF"/>
    <w:rsid w:val="004616EC"/>
    <w:rsid w:val="00462E37"/>
    <w:rsid w:val="00466774"/>
    <w:rsid w:val="0047739B"/>
    <w:rsid w:val="00487E12"/>
    <w:rsid w:val="004937C9"/>
    <w:rsid w:val="004962F8"/>
    <w:rsid w:val="004A224A"/>
    <w:rsid w:val="004B67DD"/>
    <w:rsid w:val="004B6B97"/>
    <w:rsid w:val="004C05C5"/>
    <w:rsid w:val="004C2349"/>
    <w:rsid w:val="004D058E"/>
    <w:rsid w:val="004D0661"/>
    <w:rsid w:val="004D0AC1"/>
    <w:rsid w:val="004D104E"/>
    <w:rsid w:val="004D1154"/>
    <w:rsid w:val="004D2153"/>
    <w:rsid w:val="004D30D8"/>
    <w:rsid w:val="004D5CEB"/>
    <w:rsid w:val="004D62B9"/>
    <w:rsid w:val="004E5D7B"/>
    <w:rsid w:val="004F3AFC"/>
    <w:rsid w:val="004F41B9"/>
    <w:rsid w:val="00505DBC"/>
    <w:rsid w:val="00507294"/>
    <w:rsid w:val="00511E3A"/>
    <w:rsid w:val="00515EE3"/>
    <w:rsid w:val="00524D15"/>
    <w:rsid w:val="00533491"/>
    <w:rsid w:val="0053374B"/>
    <w:rsid w:val="00534EB7"/>
    <w:rsid w:val="005357BB"/>
    <w:rsid w:val="005400B5"/>
    <w:rsid w:val="00543304"/>
    <w:rsid w:val="00544CEE"/>
    <w:rsid w:val="00545247"/>
    <w:rsid w:val="00545878"/>
    <w:rsid w:val="00545928"/>
    <w:rsid w:val="00547E2A"/>
    <w:rsid w:val="0055479B"/>
    <w:rsid w:val="00562E6C"/>
    <w:rsid w:val="00565AEC"/>
    <w:rsid w:val="00573494"/>
    <w:rsid w:val="005758C8"/>
    <w:rsid w:val="00580093"/>
    <w:rsid w:val="00584F22"/>
    <w:rsid w:val="005859B2"/>
    <w:rsid w:val="00585BFA"/>
    <w:rsid w:val="00597B37"/>
    <w:rsid w:val="005A0AC5"/>
    <w:rsid w:val="005A0FE2"/>
    <w:rsid w:val="005B2C74"/>
    <w:rsid w:val="005B4E10"/>
    <w:rsid w:val="005D5C79"/>
    <w:rsid w:val="005D6B0A"/>
    <w:rsid w:val="005F12DC"/>
    <w:rsid w:val="005F3E7B"/>
    <w:rsid w:val="006010BC"/>
    <w:rsid w:val="00604DF5"/>
    <w:rsid w:val="00604E26"/>
    <w:rsid w:val="006140B9"/>
    <w:rsid w:val="00614BB7"/>
    <w:rsid w:val="00616693"/>
    <w:rsid w:val="00617BBF"/>
    <w:rsid w:val="00623817"/>
    <w:rsid w:val="00625D88"/>
    <w:rsid w:val="006318DC"/>
    <w:rsid w:val="006336BE"/>
    <w:rsid w:val="00633A66"/>
    <w:rsid w:val="00643E28"/>
    <w:rsid w:val="006446C4"/>
    <w:rsid w:val="00651F9E"/>
    <w:rsid w:val="00652FD6"/>
    <w:rsid w:val="0066758E"/>
    <w:rsid w:val="00670D3C"/>
    <w:rsid w:val="0067152C"/>
    <w:rsid w:val="00671DC8"/>
    <w:rsid w:val="0067282A"/>
    <w:rsid w:val="00675C83"/>
    <w:rsid w:val="00676F50"/>
    <w:rsid w:val="0068285D"/>
    <w:rsid w:val="00685508"/>
    <w:rsid w:val="0069079A"/>
    <w:rsid w:val="00692647"/>
    <w:rsid w:val="006933B5"/>
    <w:rsid w:val="00693ED4"/>
    <w:rsid w:val="00695714"/>
    <w:rsid w:val="006A06AF"/>
    <w:rsid w:val="006A1ECA"/>
    <w:rsid w:val="006B72BF"/>
    <w:rsid w:val="006B7587"/>
    <w:rsid w:val="006D1321"/>
    <w:rsid w:val="006D162F"/>
    <w:rsid w:val="006D19AC"/>
    <w:rsid w:val="006D4CA2"/>
    <w:rsid w:val="006D7B59"/>
    <w:rsid w:val="006E125D"/>
    <w:rsid w:val="006E2122"/>
    <w:rsid w:val="006E46F9"/>
    <w:rsid w:val="006F0C2F"/>
    <w:rsid w:val="006F6AC1"/>
    <w:rsid w:val="007129A6"/>
    <w:rsid w:val="00713C31"/>
    <w:rsid w:val="0071763B"/>
    <w:rsid w:val="007205F6"/>
    <w:rsid w:val="0072093C"/>
    <w:rsid w:val="0072395E"/>
    <w:rsid w:val="007342C1"/>
    <w:rsid w:val="00734695"/>
    <w:rsid w:val="007477DB"/>
    <w:rsid w:val="00747DC9"/>
    <w:rsid w:val="007614FA"/>
    <w:rsid w:val="007632C3"/>
    <w:rsid w:val="0076342B"/>
    <w:rsid w:val="00765851"/>
    <w:rsid w:val="00767CAC"/>
    <w:rsid w:val="00772FE4"/>
    <w:rsid w:val="0077611E"/>
    <w:rsid w:val="007800DC"/>
    <w:rsid w:val="00781093"/>
    <w:rsid w:val="00786CA7"/>
    <w:rsid w:val="007A26D4"/>
    <w:rsid w:val="007A5ACF"/>
    <w:rsid w:val="007A60DE"/>
    <w:rsid w:val="007A6BF4"/>
    <w:rsid w:val="007A71B6"/>
    <w:rsid w:val="007A7BE6"/>
    <w:rsid w:val="007B0423"/>
    <w:rsid w:val="007B1CB9"/>
    <w:rsid w:val="007B2ED0"/>
    <w:rsid w:val="007B5FC0"/>
    <w:rsid w:val="007B7A89"/>
    <w:rsid w:val="007C3D68"/>
    <w:rsid w:val="007C48DB"/>
    <w:rsid w:val="007C4985"/>
    <w:rsid w:val="007D5E63"/>
    <w:rsid w:val="007D720F"/>
    <w:rsid w:val="007E5975"/>
    <w:rsid w:val="007E5DA6"/>
    <w:rsid w:val="007E67EA"/>
    <w:rsid w:val="007E7171"/>
    <w:rsid w:val="007F1B1C"/>
    <w:rsid w:val="008043E4"/>
    <w:rsid w:val="00804937"/>
    <w:rsid w:val="00812831"/>
    <w:rsid w:val="00812C54"/>
    <w:rsid w:val="00813F5E"/>
    <w:rsid w:val="00820953"/>
    <w:rsid w:val="0082109F"/>
    <w:rsid w:val="00825AAF"/>
    <w:rsid w:val="00831870"/>
    <w:rsid w:val="00834048"/>
    <w:rsid w:val="00837C22"/>
    <w:rsid w:val="00847084"/>
    <w:rsid w:val="008561C4"/>
    <w:rsid w:val="0085718F"/>
    <w:rsid w:val="00863FBC"/>
    <w:rsid w:val="00872FBE"/>
    <w:rsid w:val="00876470"/>
    <w:rsid w:val="00876B7E"/>
    <w:rsid w:val="00886D59"/>
    <w:rsid w:val="008928A7"/>
    <w:rsid w:val="00893DA9"/>
    <w:rsid w:val="008951D0"/>
    <w:rsid w:val="008A4350"/>
    <w:rsid w:val="008B78E2"/>
    <w:rsid w:val="008C2D68"/>
    <w:rsid w:val="008D281B"/>
    <w:rsid w:val="008D4107"/>
    <w:rsid w:val="008D5900"/>
    <w:rsid w:val="008E1807"/>
    <w:rsid w:val="008E1948"/>
    <w:rsid w:val="008E5DB2"/>
    <w:rsid w:val="008F4548"/>
    <w:rsid w:val="00907B9C"/>
    <w:rsid w:val="009161F0"/>
    <w:rsid w:val="00916982"/>
    <w:rsid w:val="00917F41"/>
    <w:rsid w:val="00923B4A"/>
    <w:rsid w:val="00937122"/>
    <w:rsid w:val="009420A1"/>
    <w:rsid w:val="0094663E"/>
    <w:rsid w:val="00946A4C"/>
    <w:rsid w:val="0095053B"/>
    <w:rsid w:val="009513B9"/>
    <w:rsid w:val="0095467E"/>
    <w:rsid w:val="00970E4A"/>
    <w:rsid w:val="0097182F"/>
    <w:rsid w:val="00976552"/>
    <w:rsid w:val="00980ED8"/>
    <w:rsid w:val="00993333"/>
    <w:rsid w:val="009964DC"/>
    <w:rsid w:val="009A3848"/>
    <w:rsid w:val="009A5BE2"/>
    <w:rsid w:val="009A6601"/>
    <w:rsid w:val="009C0CDF"/>
    <w:rsid w:val="009C17C0"/>
    <w:rsid w:val="009C5CF4"/>
    <w:rsid w:val="009D1F20"/>
    <w:rsid w:val="009D7D5F"/>
    <w:rsid w:val="009E3C6B"/>
    <w:rsid w:val="009E5D85"/>
    <w:rsid w:val="009F596F"/>
    <w:rsid w:val="009F5E75"/>
    <w:rsid w:val="009F76D4"/>
    <w:rsid w:val="00A0478B"/>
    <w:rsid w:val="00A0486A"/>
    <w:rsid w:val="00A075D4"/>
    <w:rsid w:val="00A11756"/>
    <w:rsid w:val="00A12594"/>
    <w:rsid w:val="00A14829"/>
    <w:rsid w:val="00A17CCE"/>
    <w:rsid w:val="00A33527"/>
    <w:rsid w:val="00A361CD"/>
    <w:rsid w:val="00A44C51"/>
    <w:rsid w:val="00A51DA7"/>
    <w:rsid w:val="00A60878"/>
    <w:rsid w:val="00A61543"/>
    <w:rsid w:val="00A625E0"/>
    <w:rsid w:val="00A6521E"/>
    <w:rsid w:val="00A66958"/>
    <w:rsid w:val="00A7439E"/>
    <w:rsid w:val="00A75A36"/>
    <w:rsid w:val="00A9041A"/>
    <w:rsid w:val="00A92914"/>
    <w:rsid w:val="00AA32AC"/>
    <w:rsid w:val="00AA393E"/>
    <w:rsid w:val="00AA64A6"/>
    <w:rsid w:val="00AA6CAB"/>
    <w:rsid w:val="00AB1B5D"/>
    <w:rsid w:val="00AC102B"/>
    <w:rsid w:val="00AC2127"/>
    <w:rsid w:val="00AD3005"/>
    <w:rsid w:val="00AF1458"/>
    <w:rsid w:val="00AF521B"/>
    <w:rsid w:val="00AF743D"/>
    <w:rsid w:val="00B0489B"/>
    <w:rsid w:val="00B07A26"/>
    <w:rsid w:val="00B1022E"/>
    <w:rsid w:val="00B11DC2"/>
    <w:rsid w:val="00B17E67"/>
    <w:rsid w:val="00B24A7D"/>
    <w:rsid w:val="00B32561"/>
    <w:rsid w:val="00B3264D"/>
    <w:rsid w:val="00B32D8F"/>
    <w:rsid w:val="00B369C8"/>
    <w:rsid w:val="00B41E0A"/>
    <w:rsid w:val="00B672F0"/>
    <w:rsid w:val="00B707C7"/>
    <w:rsid w:val="00B7226C"/>
    <w:rsid w:val="00B72574"/>
    <w:rsid w:val="00B81203"/>
    <w:rsid w:val="00B82EC4"/>
    <w:rsid w:val="00B83EF7"/>
    <w:rsid w:val="00B85DD2"/>
    <w:rsid w:val="00B85E2C"/>
    <w:rsid w:val="00B92742"/>
    <w:rsid w:val="00B975E6"/>
    <w:rsid w:val="00BA5139"/>
    <w:rsid w:val="00BB6051"/>
    <w:rsid w:val="00BC150E"/>
    <w:rsid w:val="00BE3BB6"/>
    <w:rsid w:val="00BE5464"/>
    <w:rsid w:val="00C0008A"/>
    <w:rsid w:val="00C035CE"/>
    <w:rsid w:val="00C06433"/>
    <w:rsid w:val="00C15D97"/>
    <w:rsid w:val="00C1774A"/>
    <w:rsid w:val="00C2274A"/>
    <w:rsid w:val="00C2701D"/>
    <w:rsid w:val="00C31508"/>
    <w:rsid w:val="00C31814"/>
    <w:rsid w:val="00C33DE0"/>
    <w:rsid w:val="00C41C8E"/>
    <w:rsid w:val="00C41E44"/>
    <w:rsid w:val="00C4257E"/>
    <w:rsid w:val="00C5390A"/>
    <w:rsid w:val="00C55F44"/>
    <w:rsid w:val="00C57975"/>
    <w:rsid w:val="00C57C2B"/>
    <w:rsid w:val="00C747E0"/>
    <w:rsid w:val="00C74F7C"/>
    <w:rsid w:val="00C85A51"/>
    <w:rsid w:val="00C87B18"/>
    <w:rsid w:val="00C94251"/>
    <w:rsid w:val="00C95C1E"/>
    <w:rsid w:val="00C96FF1"/>
    <w:rsid w:val="00CA5E4E"/>
    <w:rsid w:val="00CB4673"/>
    <w:rsid w:val="00CC2D51"/>
    <w:rsid w:val="00CC36C6"/>
    <w:rsid w:val="00CE02A8"/>
    <w:rsid w:val="00CE07C6"/>
    <w:rsid w:val="00CE5BBF"/>
    <w:rsid w:val="00CE622B"/>
    <w:rsid w:val="00CE6648"/>
    <w:rsid w:val="00CF1A57"/>
    <w:rsid w:val="00CF5F4A"/>
    <w:rsid w:val="00D01498"/>
    <w:rsid w:val="00D05341"/>
    <w:rsid w:val="00D14E4B"/>
    <w:rsid w:val="00D171DD"/>
    <w:rsid w:val="00D233B7"/>
    <w:rsid w:val="00D34775"/>
    <w:rsid w:val="00D409A1"/>
    <w:rsid w:val="00D516EA"/>
    <w:rsid w:val="00D533AA"/>
    <w:rsid w:val="00D61AD4"/>
    <w:rsid w:val="00D63DC7"/>
    <w:rsid w:val="00D66A23"/>
    <w:rsid w:val="00D74243"/>
    <w:rsid w:val="00D74DD3"/>
    <w:rsid w:val="00D821F0"/>
    <w:rsid w:val="00D84EC9"/>
    <w:rsid w:val="00D85C71"/>
    <w:rsid w:val="00D97106"/>
    <w:rsid w:val="00DB065F"/>
    <w:rsid w:val="00DB08BA"/>
    <w:rsid w:val="00DB1C12"/>
    <w:rsid w:val="00DB4106"/>
    <w:rsid w:val="00DB4760"/>
    <w:rsid w:val="00DC2260"/>
    <w:rsid w:val="00DC3B37"/>
    <w:rsid w:val="00DC66E7"/>
    <w:rsid w:val="00DD61E7"/>
    <w:rsid w:val="00DD6F3C"/>
    <w:rsid w:val="00DE00D5"/>
    <w:rsid w:val="00DE69F4"/>
    <w:rsid w:val="00DF2760"/>
    <w:rsid w:val="00DF640D"/>
    <w:rsid w:val="00DF7BBD"/>
    <w:rsid w:val="00E002F3"/>
    <w:rsid w:val="00E076E9"/>
    <w:rsid w:val="00E14C76"/>
    <w:rsid w:val="00E15FFB"/>
    <w:rsid w:val="00E30CFB"/>
    <w:rsid w:val="00E31D83"/>
    <w:rsid w:val="00E5192A"/>
    <w:rsid w:val="00E57C63"/>
    <w:rsid w:val="00E668C1"/>
    <w:rsid w:val="00E730AD"/>
    <w:rsid w:val="00E77A80"/>
    <w:rsid w:val="00E81B7B"/>
    <w:rsid w:val="00E933ED"/>
    <w:rsid w:val="00E94ACC"/>
    <w:rsid w:val="00E97539"/>
    <w:rsid w:val="00EA2D1B"/>
    <w:rsid w:val="00EB1F3E"/>
    <w:rsid w:val="00EB26BC"/>
    <w:rsid w:val="00EB3885"/>
    <w:rsid w:val="00EB7DC2"/>
    <w:rsid w:val="00EC226D"/>
    <w:rsid w:val="00EC78BC"/>
    <w:rsid w:val="00ED0B18"/>
    <w:rsid w:val="00ED0C9A"/>
    <w:rsid w:val="00ED119D"/>
    <w:rsid w:val="00ED5089"/>
    <w:rsid w:val="00EE169D"/>
    <w:rsid w:val="00EE2883"/>
    <w:rsid w:val="00EE52CB"/>
    <w:rsid w:val="00EE5FD5"/>
    <w:rsid w:val="00EF6E03"/>
    <w:rsid w:val="00F0487A"/>
    <w:rsid w:val="00F06B88"/>
    <w:rsid w:val="00F077F1"/>
    <w:rsid w:val="00F131B5"/>
    <w:rsid w:val="00F153C7"/>
    <w:rsid w:val="00F160E1"/>
    <w:rsid w:val="00F2620A"/>
    <w:rsid w:val="00F34C80"/>
    <w:rsid w:val="00F35E9B"/>
    <w:rsid w:val="00F369B1"/>
    <w:rsid w:val="00F36C31"/>
    <w:rsid w:val="00F55C13"/>
    <w:rsid w:val="00F56176"/>
    <w:rsid w:val="00F65402"/>
    <w:rsid w:val="00F70BE0"/>
    <w:rsid w:val="00F71F46"/>
    <w:rsid w:val="00F72D02"/>
    <w:rsid w:val="00F77009"/>
    <w:rsid w:val="00F802BA"/>
    <w:rsid w:val="00F85EB2"/>
    <w:rsid w:val="00F902C8"/>
    <w:rsid w:val="00F908B7"/>
    <w:rsid w:val="00F92ED3"/>
    <w:rsid w:val="00F94089"/>
    <w:rsid w:val="00FA2CC1"/>
    <w:rsid w:val="00FA441C"/>
    <w:rsid w:val="00FA4502"/>
    <w:rsid w:val="00FA6901"/>
    <w:rsid w:val="00FB10F9"/>
    <w:rsid w:val="00FB7EC3"/>
    <w:rsid w:val="00FC098B"/>
    <w:rsid w:val="00FC4EFF"/>
    <w:rsid w:val="00FC6CDF"/>
    <w:rsid w:val="00FD3269"/>
    <w:rsid w:val="00FD38A9"/>
    <w:rsid w:val="00FD3FC4"/>
    <w:rsid w:val="00FE6240"/>
    <w:rsid w:val="00FF02D6"/>
    <w:rsid w:val="00FF2716"/>
    <w:rsid w:val="00FF525F"/>
    <w:rsid w:val="00FF59C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8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69C8"/>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C534F"/>
    <w:rPr>
      <w:color w:val="0000FF"/>
      <w:u w:val="single"/>
    </w:rPr>
  </w:style>
  <w:style w:type="paragraph" w:styleId="Header">
    <w:name w:val="header"/>
    <w:basedOn w:val="Normal"/>
    <w:link w:val="HeaderChar"/>
    <w:rsid w:val="00CE622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rsid w:val="00CE622B"/>
    <w:rPr>
      <w:sz w:val="18"/>
      <w:szCs w:val="18"/>
      <w:lang w:eastAsia="en-US"/>
    </w:rPr>
  </w:style>
  <w:style w:type="paragraph" w:styleId="Footer">
    <w:name w:val="footer"/>
    <w:basedOn w:val="Normal"/>
    <w:link w:val="FooterChar"/>
    <w:uiPriority w:val="99"/>
    <w:rsid w:val="00CE622B"/>
    <w:pPr>
      <w:tabs>
        <w:tab w:val="center" w:pos="4153"/>
        <w:tab w:val="right" w:pos="8306"/>
      </w:tabs>
      <w:snapToGrid w:val="0"/>
    </w:pPr>
    <w:rPr>
      <w:sz w:val="18"/>
      <w:szCs w:val="18"/>
    </w:rPr>
  </w:style>
  <w:style w:type="character" w:customStyle="1" w:styleId="FooterChar">
    <w:name w:val="Footer Char"/>
    <w:basedOn w:val="DefaultParagraphFont"/>
    <w:link w:val="Footer"/>
    <w:uiPriority w:val="99"/>
    <w:rsid w:val="00CE622B"/>
    <w:rPr>
      <w:sz w:val="18"/>
      <w:szCs w:val="18"/>
      <w:lang w:eastAsia="en-US"/>
    </w:rPr>
  </w:style>
  <w:style w:type="paragraph" w:styleId="NormalWeb">
    <w:name w:val="Normal (Web)"/>
    <w:basedOn w:val="Normal"/>
    <w:rsid w:val="00AA64A6"/>
    <w:pPr>
      <w:spacing w:line="234" w:lineRule="atLeast"/>
      <w:ind w:left="167" w:right="167"/>
    </w:pPr>
    <w:rPr>
      <w:rFonts w:ascii="SimSun" w:hAnsi="SimSun" w:cs="SimSun"/>
      <w:lang w:eastAsia="zh-CN"/>
    </w:rPr>
  </w:style>
  <w:style w:type="paragraph" w:styleId="BalloonText">
    <w:name w:val="Balloon Text"/>
    <w:basedOn w:val="Normal"/>
    <w:link w:val="BalloonTextChar"/>
    <w:rsid w:val="00400B6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400B6D"/>
    <w:rPr>
      <w:rFonts w:asciiTheme="majorHAnsi" w:eastAsiaTheme="majorEastAsia" w:hAnsiTheme="majorHAnsi" w:cstheme="majorBidi"/>
      <w:sz w:val="18"/>
      <w:szCs w:val="18"/>
      <w:lang w:eastAsia="en-US"/>
    </w:rPr>
  </w:style>
  <w:style w:type="paragraph" w:styleId="NoSpacing">
    <w:name w:val="No Spacing"/>
    <w:uiPriority w:val="1"/>
    <w:qFormat/>
    <w:rsid w:val="00643E28"/>
    <w:pPr>
      <w:widowControl w:val="0"/>
      <w:wordWrap w:val="0"/>
      <w:autoSpaceDE w:val="0"/>
      <w:autoSpaceDN w:val="0"/>
      <w:jc w:val="both"/>
    </w:pPr>
    <w:rPr>
      <w:rFonts w:ascii="Malgun Gothic" w:eastAsia="Malgun Gothic" w:hAnsi="Malgun Gothic"/>
      <w:kern w:val="2"/>
      <w:szCs w:val="22"/>
    </w:rPr>
  </w:style>
  <w:style w:type="paragraph" w:styleId="ListParagraph">
    <w:name w:val="List Paragraph"/>
    <w:basedOn w:val="Normal"/>
    <w:uiPriority w:val="34"/>
    <w:qFormat/>
    <w:rsid w:val="00EA2D1B"/>
    <w:pPr>
      <w:ind w:leftChars="400" w:left="800"/>
    </w:pPr>
  </w:style>
  <w:style w:type="table" w:styleId="TableGrid">
    <w:name w:val="Table Grid"/>
    <w:basedOn w:val="TableNormal"/>
    <w:uiPriority w:val="59"/>
    <w:rsid w:val="00604E26"/>
    <w:rPr>
      <w:rFonts w:asciiTheme="minorHAnsi" w:eastAsiaTheme="minorEastAsia" w:hAnsiTheme="minorHAnsi" w:cstheme="minorBidi"/>
      <w:kern w:val="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134BA0"/>
    <w:rPr>
      <w:b/>
      <w:bCs/>
    </w:rPr>
  </w:style>
  <w:style w:type="character" w:styleId="SubtleEmphasis">
    <w:name w:val="Subtle Emphasis"/>
    <w:basedOn w:val="DefaultParagraphFont"/>
    <w:uiPriority w:val="19"/>
    <w:qFormat/>
    <w:rsid w:val="00134BA0"/>
    <w:rPr>
      <w:i/>
      <w:iCs/>
      <w:color w:val="808080" w:themeColor="text1" w:themeTint="7F"/>
    </w:rPr>
  </w:style>
  <w:style w:type="paragraph" w:customStyle="1" w:styleId="a">
    <w:name w:val="바탕글"/>
    <w:basedOn w:val="Normal"/>
    <w:rsid w:val="00206BAA"/>
    <w:pPr>
      <w:snapToGrid w:val="0"/>
      <w:spacing w:line="384" w:lineRule="auto"/>
      <w:jc w:val="both"/>
    </w:pPr>
    <w:rPr>
      <w:rFonts w:ascii="Batang" w:eastAsia="Batang" w:hAnsi="Batang" w:cs="Gulim"/>
      <w:color w:val="000000"/>
      <w:sz w:val="20"/>
      <w:szCs w:val="20"/>
      <w:lang w:eastAsia="ko-KR"/>
    </w:rPr>
  </w:style>
  <w:style w:type="character" w:styleId="CommentReference">
    <w:name w:val="annotation reference"/>
    <w:basedOn w:val="DefaultParagraphFont"/>
    <w:rsid w:val="00946A4C"/>
    <w:rPr>
      <w:sz w:val="18"/>
      <w:szCs w:val="18"/>
    </w:rPr>
  </w:style>
  <w:style w:type="paragraph" w:styleId="CommentText">
    <w:name w:val="annotation text"/>
    <w:basedOn w:val="Normal"/>
    <w:link w:val="CommentTextChar"/>
    <w:rsid w:val="00946A4C"/>
  </w:style>
  <w:style w:type="character" w:customStyle="1" w:styleId="CommentTextChar">
    <w:name w:val="Comment Text Char"/>
    <w:basedOn w:val="DefaultParagraphFont"/>
    <w:link w:val="CommentText"/>
    <w:rsid w:val="00946A4C"/>
    <w:rPr>
      <w:sz w:val="24"/>
      <w:szCs w:val="24"/>
      <w:lang w:eastAsia="en-US"/>
    </w:rPr>
  </w:style>
  <w:style w:type="paragraph" w:styleId="CommentSubject">
    <w:name w:val="annotation subject"/>
    <w:basedOn w:val="CommentText"/>
    <w:next w:val="CommentText"/>
    <w:link w:val="CommentSubjectChar"/>
    <w:rsid w:val="00946A4C"/>
    <w:rPr>
      <w:b/>
      <w:bCs/>
    </w:rPr>
  </w:style>
  <w:style w:type="character" w:customStyle="1" w:styleId="CommentSubjectChar">
    <w:name w:val="Comment Subject Char"/>
    <w:basedOn w:val="CommentTextChar"/>
    <w:link w:val="CommentSubject"/>
    <w:rsid w:val="00946A4C"/>
    <w:rPr>
      <w:b/>
      <w:bCs/>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530645">
      <w:bodyDiv w:val="1"/>
      <w:marLeft w:val="0"/>
      <w:marRight w:val="0"/>
      <w:marTop w:val="0"/>
      <w:marBottom w:val="0"/>
      <w:divBdr>
        <w:top w:val="none" w:sz="0" w:space="0" w:color="auto"/>
        <w:left w:val="none" w:sz="0" w:space="0" w:color="auto"/>
        <w:bottom w:val="none" w:sz="0" w:space="0" w:color="auto"/>
        <w:right w:val="none" w:sz="0" w:space="0" w:color="auto"/>
      </w:divBdr>
      <w:divsChild>
        <w:div w:id="1518038124">
          <w:marLeft w:val="0"/>
          <w:marRight w:val="0"/>
          <w:marTop w:val="100"/>
          <w:marBottom w:val="100"/>
          <w:divBdr>
            <w:top w:val="none" w:sz="0" w:space="0" w:color="auto"/>
            <w:left w:val="none" w:sz="0" w:space="0" w:color="auto"/>
            <w:bottom w:val="none" w:sz="0" w:space="0" w:color="auto"/>
            <w:right w:val="none" w:sz="0" w:space="0" w:color="auto"/>
          </w:divBdr>
          <w:divsChild>
            <w:div w:id="908810185">
              <w:marLeft w:val="0"/>
              <w:marRight w:val="0"/>
              <w:marTop w:val="0"/>
              <w:marBottom w:val="0"/>
              <w:divBdr>
                <w:top w:val="none" w:sz="0" w:space="0" w:color="auto"/>
                <w:left w:val="none" w:sz="0" w:space="0" w:color="auto"/>
                <w:bottom w:val="none" w:sz="0" w:space="0" w:color="auto"/>
                <w:right w:val="none" w:sz="0" w:space="0" w:color="auto"/>
              </w:divBdr>
              <w:divsChild>
                <w:div w:id="92864773">
                  <w:marLeft w:val="0"/>
                  <w:marRight w:val="0"/>
                  <w:marTop w:val="0"/>
                  <w:marBottom w:val="0"/>
                  <w:divBdr>
                    <w:top w:val="none" w:sz="0" w:space="0" w:color="auto"/>
                    <w:left w:val="none" w:sz="0" w:space="0" w:color="auto"/>
                    <w:bottom w:val="none" w:sz="0" w:space="0" w:color="auto"/>
                    <w:right w:val="none" w:sz="0" w:space="0" w:color="auto"/>
                  </w:divBdr>
                  <w:divsChild>
                    <w:div w:id="1275941994">
                      <w:marLeft w:val="0"/>
                      <w:marRight w:val="0"/>
                      <w:marTop w:val="0"/>
                      <w:marBottom w:val="0"/>
                      <w:divBdr>
                        <w:top w:val="none" w:sz="0" w:space="0" w:color="auto"/>
                        <w:left w:val="none" w:sz="0" w:space="0" w:color="auto"/>
                        <w:bottom w:val="none" w:sz="0" w:space="0" w:color="auto"/>
                        <w:right w:val="none" w:sz="0" w:space="0" w:color="auto"/>
                      </w:divBdr>
                      <w:divsChild>
                        <w:div w:id="160321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44759">
      <w:bodyDiv w:val="1"/>
      <w:marLeft w:val="0"/>
      <w:marRight w:val="0"/>
      <w:marTop w:val="0"/>
      <w:marBottom w:val="0"/>
      <w:divBdr>
        <w:top w:val="none" w:sz="0" w:space="0" w:color="auto"/>
        <w:left w:val="none" w:sz="0" w:space="0" w:color="auto"/>
        <w:bottom w:val="none" w:sz="0" w:space="0" w:color="auto"/>
        <w:right w:val="none" w:sz="0" w:space="0" w:color="auto"/>
      </w:divBdr>
    </w:div>
    <w:div w:id="897327196">
      <w:bodyDiv w:val="1"/>
      <w:marLeft w:val="0"/>
      <w:marRight w:val="0"/>
      <w:marTop w:val="0"/>
      <w:marBottom w:val="0"/>
      <w:divBdr>
        <w:top w:val="none" w:sz="0" w:space="0" w:color="auto"/>
        <w:left w:val="none" w:sz="0" w:space="0" w:color="auto"/>
        <w:bottom w:val="none" w:sz="0" w:space="0" w:color="auto"/>
        <w:right w:val="none" w:sz="0" w:space="0" w:color="auto"/>
      </w:divBdr>
    </w:div>
    <w:div w:id="1140462298">
      <w:bodyDiv w:val="1"/>
      <w:marLeft w:val="0"/>
      <w:marRight w:val="0"/>
      <w:marTop w:val="0"/>
      <w:marBottom w:val="0"/>
      <w:divBdr>
        <w:top w:val="none" w:sz="0" w:space="0" w:color="auto"/>
        <w:left w:val="none" w:sz="0" w:space="0" w:color="auto"/>
        <w:bottom w:val="none" w:sz="0" w:space="0" w:color="auto"/>
        <w:right w:val="none" w:sz="0" w:space="0" w:color="auto"/>
      </w:divBdr>
    </w:div>
    <w:div w:id="1634095372">
      <w:bodyDiv w:val="1"/>
      <w:marLeft w:val="0"/>
      <w:marRight w:val="0"/>
      <w:marTop w:val="0"/>
      <w:marBottom w:val="0"/>
      <w:divBdr>
        <w:top w:val="none" w:sz="0" w:space="0" w:color="auto"/>
        <w:left w:val="none" w:sz="0" w:space="0" w:color="auto"/>
        <w:bottom w:val="none" w:sz="0" w:space="0" w:color="auto"/>
        <w:right w:val="none" w:sz="0" w:space="0" w:color="auto"/>
      </w:divBdr>
    </w:div>
    <w:div w:id="1635212445">
      <w:bodyDiv w:val="1"/>
      <w:marLeft w:val="0"/>
      <w:marRight w:val="0"/>
      <w:marTop w:val="0"/>
      <w:marBottom w:val="0"/>
      <w:divBdr>
        <w:top w:val="none" w:sz="0" w:space="0" w:color="auto"/>
        <w:left w:val="none" w:sz="0" w:space="0" w:color="auto"/>
        <w:bottom w:val="none" w:sz="0" w:space="0" w:color="auto"/>
        <w:right w:val="none" w:sz="0" w:space="0" w:color="auto"/>
      </w:divBdr>
    </w:div>
    <w:div w:id="1773083331">
      <w:bodyDiv w:val="1"/>
      <w:marLeft w:val="0"/>
      <w:marRight w:val="0"/>
      <w:marTop w:val="0"/>
      <w:marBottom w:val="0"/>
      <w:divBdr>
        <w:top w:val="none" w:sz="0" w:space="0" w:color="auto"/>
        <w:left w:val="none" w:sz="0" w:space="0" w:color="auto"/>
        <w:bottom w:val="none" w:sz="0" w:space="0" w:color="auto"/>
        <w:right w:val="none" w:sz="0" w:space="0" w:color="auto"/>
      </w:divBdr>
    </w:div>
    <w:div w:id="1825582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ha2@worldbank.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hkc@kdischool.ac.k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87060-94E9-4C71-95FE-34DADBDA3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4</Pages>
  <Words>600</Words>
  <Characters>3733</Characters>
  <Application>Microsoft Office Word</Application>
  <DocSecurity>0</DocSecurity>
  <Lines>31</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Background &amp; Objective</vt:lpstr>
      <vt:lpstr>Background &amp; Objective</vt:lpstr>
    </vt:vector>
  </TitlesOfParts>
  <Company>www.ftpdown.com</Company>
  <LinksUpToDate>false</LinksUpToDate>
  <CharactersWithSpaces>4325</CharactersWithSpaces>
  <SharedDoc>false</SharedDoc>
  <HLinks>
    <vt:vector size="12" baseType="variant">
      <vt:variant>
        <vt:i4>6750210</vt:i4>
      </vt:variant>
      <vt:variant>
        <vt:i4>3</vt:i4>
      </vt:variant>
      <vt:variant>
        <vt:i4>0</vt:i4>
      </vt:variant>
      <vt:variant>
        <vt:i4>5</vt:i4>
      </vt:variant>
      <vt:variant>
        <vt:lpwstr>mailto:TingShu@afdc.org.cn</vt:lpwstr>
      </vt:variant>
      <vt:variant>
        <vt:lpwstr/>
      </vt:variant>
      <vt:variant>
        <vt:i4>3276862</vt:i4>
      </vt:variant>
      <vt:variant>
        <vt:i4>0</vt:i4>
      </vt:variant>
      <vt:variant>
        <vt:i4>0</vt:i4>
      </vt:variant>
      <vt:variant>
        <vt:i4>5</vt:i4>
      </vt:variant>
      <vt:variant>
        <vt:lpwstr>http://www.afdc.org.cn/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&amp; Objective</dc:title>
  <dc:creator>FtpDown</dc:creator>
  <cp:lastModifiedBy>Hai Van Ha</cp:lastModifiedBy>
  <cp:revision>20</cp:revision>
  <cp:lastPrinted>2012-07-17T07:23:00Z</cp:lastPrinted>
  <dcterms:created xsi:type="dcterms:W3CDTF">2012-09-18T08:35:00Z</dcterms:created>
  <dcterms:modified xsi:type="dcterms:W3CDTF">2012-10-25T04:08:00Z</dcterms:modified>
</cp:coreProperties>
</file>